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7C6FF"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2A69F21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97"/>
        <w:gridCol w:w="1297"/>
        <w:gridCol w:w="1208"/>
        <w:gridCol w:w="351"/>
        <w:gridCol w:w="1240"/>
      </w:tblGrid>
      <w:tr w:rsidR="00CC1EC5" w:rsidRPr="006403CB" w14:paraId="4F6CD287" w14:textId="77777777" w:rsidTr="000223E6">
        <w:tc>
          <w:tcPr>
            <w:tcW w:w="3205" w:type="dxa"/>
            <w:shd w:val="clear" w:color="auto" w:fill="D0CECE" w:themeFill="background2" w:themeFillShade="E6"/>
          </w:tcPr>
          <w:p w14:paraId="3D7A1555"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93" w:type="dxa"/>
            <w:gridSpan w:val="5"/>
          </w:tcPr>
          <w:p w14:paraId="0F912CB5" w14:textId="77777777" w:rsidR="00CC1EC5" w:rsidRPr="009069AF" w:rsidRDefault="00072F35" w:rsidP="00E30CBA">
            <w:pPr>
              <w:rPr>
                <w:rFonts w:asciiTheme="minorHAnsi" w:hAnsiTheme="minorHAnsi" w:cstheme="minorHAnsi"/>
                <w:color w:val="002060"/>
                <w:lang w:val="en-GB"/>
              </w:rPr>
            </w:pPr>
            <w:r w:rsidRPr="009069AF">
              <w:rPr>
                <w:rFonts w:asciiTheme="minorHAnsi" w:hAnsiTheme="minorHAnsi" w:cstheme="minorHAnsi"/>
                <w:color w:val="002060"/>
                <w:sz w:val="22"/>
                <w:szCs w:val="22"/>
                <w:lang w:val="en-GB"/>
              </w:rPr>
              <w:t>SCHOOL OF ENGINEERING</w:t>
            </w:r>
          </w:p>
        </w:tc>
      </w:tr>
      <w:tr w:rsidR="00CC1EC5" w:rsidRPr="006403CB" w14:paraId="07F228AE" w14:textId="77777777" w:rsidTr="000223E6">
        <w:tc>
          <w:tcPr>
            <w:tcW w:w="3205" w:type="dxa"/>
            <w:shd w:val="clear" w:color="auto" w:fill="D0CECE" w:themeFill="background2" w:themeFillShade="E6"/>
          </w:tcPr>
          <w:p w14:paraId="1CD5566B"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93" w:type="dxa"/>
            <w:gridSpan w:val="5"/>
          </w:tcPr>
          <w:p w14:paraId="3F610463" w14:textId="77777777" w:rsidR="00CC1EC5" w:rsidRPr="009069AF" w:rsidRDefault="00072F35" w:rsidP="00E30CBA">
            <w:pPr>
              <w:rPr>
                <w:rFonts w:asciiTheme="minorHAnsi" w:hAnsiTheme="minorHAnsi" w:cstheme="minorHAnsi"/>
                <w:color w:val="002060"/>
                <w:lang w:val="en-GB"/>
              </w:rPr>
            </w:pPr>
            <w:r w:rsidRPr="009069AF">
              <w:rPr>
                <w:rFonts w:asciiTheme="minorHAnsi" w:hAnsiTheme="minorHAnsi" w:cstheme="minorHAnsi"/>
                <w:color w:val="002060"/>
                <w:sz w:val="22"/>
                <w:szCs w:val="22"/>
                <w:lang w:val="en-GB"/>
              </w:rPr>
              <w:t xml:space="preserve">DEPARTMENT OF CIVIL ENGINEERING </w:t>
            </w:r>
          </w:p>
        </w:tc>
      </w:tr>
      <w:tr w:rsidR="000223E6" w:rsidRPr="006403CB" w14:paraId="2B0B3BF4" w14:textId="77777777" w:rsidTr="000223E6">
        <w:tc>
          <w:tcPr>
            <w:tcW w:w="3205" w:type="dxa"/>
            <w:shd w:val="clear" w:color="auto" w:fill="D0CECE" w:themeFill="background2" w:themeFillShade="E6"/>
          </w:tcPr>
          <w:p w14:paraId="700F3F19" w14:textId="77777777" w:rsidR="000223E6" w:rsidRPr="006403CB" w:rsidRDefault="000223E6" w:rsidP="00E30CBA">
            <w:pPr>
              <w:jc w:val="right"/>
              <w:rPr>
                <w:rFonts w:asciiTheme="majorHAnsi" w:hAnsiTheme="majorHAnsi" w:cs="Arial"/>
                <w:b/>
                <w:sz w:val="20"/>
                <w:szCs w:val="20"/>
                <w:lang w:val="en-GB"/>
              </w:rPr>
            </w:pPr>
          </w:p>
        </w:tc>
        <w:tc>
          <w:tcPr>
            <w:tcW w:w="5293" w:type="dxa"/>
            <w:gridSpan w:val="5"/>
          </w:tcPr>
          <w:p w14:paraId="13F4A283" w14:textId="77777777" w:rsidR="000223E6" w:rsidRPr="009069AF" w:rsidRDefault="000223E6" w:rsidP="00E30CBA">
            <w:pPr>
              <w:rPr>
                <w:rFonts w:asciiTheme="minorHAnsi" w:hAnsiTheme="minorHAnsi" w:cstheme="minorHAnsi"/>
                <w:color w:val="002060"/>
                <w:lang w:val="en-GB"/>
              </w:rPr>
            </w:pPr>
            <w:r>
              <w:rPr>
                <w:rFonts w:asciiTheme="minorHAnsi" w:hAnsiTheme="minorHAnsi" w:cstheme="minorHAnsi"/>
                <w:color w:val="002060"/>
                <w:sz w:val="22"/>
                <w:szCs w:val="22"/>
                <w:lang w:val="en-GB"/>
              </w:rPr>
              <w:t>UNIVERSITY OF PATRAS</w:t>
            </w:r>
          </w:p>
        </w:tc>
      </w:tr>
      <w:tr w:rsidR="000223E6" w:rsidRPr="006403CB" w14:paraId="09AEC9C0" w14:textId="77777777" w:rsidTr="000223E6">
        <w:tc>
          <w:tcPr>
            <w:tcW w:w="3205" w:type="dxa"/>
            <w:shd w:val="clear" w:color="auto" w:fill="D0CECE" w:themeFill="background2" w:themeFillShade="E6"/>
          </w:tcPr>
          <w:p w14:paraId="6907DA9A" w14:textId="77777777" w:rsidR="000223E6" w:rsidRPr="006403CB" w:rsidRDefault="000223E6" w:rsidP="00E30CBA">
            <w:pPr>
              <w:jc w:val="right"/>
              <w:rPr>
                <w:rFonts w:asciiTheme="majorHAnsi" w:hAnsiTheme="majorHAnsi" w:cs="Arial"/>
                <w:b/>
                <w:sz w:val="20"/>
                <w:szCs w:val="20"/>
                <w:lang w:val="en-GB"/>
              </w:rPr>
            </w:pPr>
            <w:r w:rsidRPr="000223E6">
              <w:rPr>
                <w:rFonts w:asciiTheme="majorHAnsi" w:hAnsiTheme="majorHAnsi" w:cs="Arial"/>
                <w:b/>
                <w:sz w:val="20"/>
                <w:szCs w:val="20"/>
                <w:lang w:val="en-GB"/>
              </w:rPr>
              <w:t>POSTGRADUATE PROGRAM</w:t>
            </w:r>
            <w:r>
              <w:rPr>
                <w:rFonts w:asciiTheme="majorHAnsi" w:hAnsiTheme="majorHAnsi" w:cs="Arial"/>
                <w:b/>
                <w:sz w:val="20"/>
                <w:szCs w:val="20"/>
                <w:lang w:val="en-GB"/>
              </w:rPr>
              <w:t>: TITLE</w:t>
            </w:r>
          </w:p>
        </w:tc>
        <w:tc>
          <w:tcPr>
            <w:tcW w:w="5293" w:type="dxa"/>
            <w:gridSpan w:val="5"/>
          </w:tcPr>
          <w:p w14:paraId="6D5A336A" w14:textId="77777777" w:rsidR="00E818CC" w:rsidRPr="00E818CC" w:rsidRDefault="00E818CC" w:rsidP="00E818CC">
            <w:pPr>
              <w:rPr>
                <w:rFonts w:asciiTheme="minorHAnsi" w:hAnsiTheme="minorHAnsi" w:cstheme="minorHAnsi"/>
                <w:color w:val="002060"/>
                <w:lang w:val="en-GB"/>
              </w:rPr>
            </w:pPr>
            <w:r w:rsidRPr="00E818CC">
              <w:rPr>
                <w:rFonts w:asciiTheme="minorHAnsi" w:hAnsiTheme="minorHAnsi" w:cstheme="minorHAnsi"/>
                <w:color w:val="002060"/>
                <w:sz w:val="22"/>
                <w:szCs w:val="22"/>
                <w:lang w:val="en-GB"/>
              </w:rPr>
              <w:t xml:space="preserve">Master’s Degree "Design of Resilient, Sustainable and Intelligent Infrastructures". </w:t>
            </w:r>
          </w:p>
          <w:p w14:paraId="387351CF" w14:textId="77777777" w:rsidR="00E818CC" w:rsidRPr="00E818CC" w:rsidRDefault="00E818CC" w:rsidP="00E818CC">
            <w:pPr>
              <w:rPr>
                <w:rFonts w:asciiTheme="minorHAnsi" w:hAnsiTheme="minorHAnsi" w:cstheme="minorHAnsi"/>
                <w:color w:val="002060"/>
                <w:lang w:val="en-GB"/>
              </w:rPr>
            </w:pPr>
            <w:r w:rsidRPr="00E818CC">
              <w:rPr>
                <w:rFonts w:asciiTheme="minorHAnsi" w:hAnsiTheme="minorHAnsi" w:cstheme="minorHAnsi"/>
                <w:color w:val="002060"/>
                <w:sz w:val="22"/>
                <w:szCs w:val="22"/>
                <w:lang w:val="en-GB"/>
              </w:rPr>
              <w:t>Tracks:</w:t>
            </w:r>
          </w:p>
          <w:p w14:paraId="3B16460B" w14:textId="77777777" w:rsidR="00E818CC" w:rsidRPr="00E818CC" w:rsidRDefault="00E818CC" w:rsidP="00E818CC">
            <w:pPr>
              <w:rPr>
                <w:rFonts w:asciiTheme="minorHAnsi" w:hAnsiTheme="minorHAnsi" w:cstheme="minorHAnsi"/>
                <w:color w:val="002060"/>
                <w:lang w:val="en-GB"/>
              </w:rPr>
            </w:pPr>
            <w:r w:rsidRPr="00E818CC">
              <w:rPr>
                <w:rFonts w:asciiTheme="minorHAnsi" w:hAnsiTheme="minorHAnsi" w:cstheme="minorHAnsi"/>
                <w:color w:val="002060"/>
                <w:sz w:val="22"/>
                <w:szCs w:val="22"/>
                <w:lang w:val="en-GB"/>
              </w:rPr>
              <w:t>(A) Resilient Materials, Structures and Geotechnical Infrastructures,</w:t>
            </w:r>
          </w:p>
          <w:p w14:paraId="6089F7A6" w14:textId="77777777" w:rsidR="00E818CC" w:rsidRPr="009F5E53" w:rsidRDefault="00E818CC" w:rsidP="00E818CC">
            <w:pPr>
              <w:rPr>
                <w:rFonts w:asciiTheme="minorHAnsi" w:hAnsiTheme="minorHAnsi" w:cstheme="minorHAnsi"/>
                <w:color w:val="002060"/>
                <w:lang w:val="en-GB"/>
              </w:rPr>
            </w:pPr>
            <w:r w:rsidRPr="00E818CC">
              <w:rPr>
                <w:rFonts w:asciiTheme="minorHAnsi" w:hAnsiTheme="minorHAnsi" w:cstheme="minorHAnsi"/>
                <w:color w:val="002060"/>
                <w:sz w:val="22"/>
                <w:szCs w:val="22"/>
                <w:lang w:val="en-GB"/>
              </w:rPr>
              <w:t xml:space="preserve">(B) Hydraulic and Environmental Engineering for </w:t>
            </w:r>
            <w:r w:rsidRPr="009F5E53">
              <w:rPr>
                <w:rFonts w:asciiTheme="minorHAnsi" w:hAnsiTheme="minorHAnsi" w:cstheme="minorHAnsi"/>
                <w:color w:val="002060"/>
                <w:sz w:val="22"/>
                <w:szCs w:val="22"/>
                <w:lang w:val="en-GB"/>
              </w:rPr>
              <w:t xml:space="preserve">Sustainable Infrastructures, and </w:t>
            </w:r>
          </w:p>
          <w:p w14:paraId="05697794" w14:textId="2955B8DA" w:rsidR="00E236DB" w:rsidRDefault="00E818CC" w:rsidP="00E236DB">
            <w:pPr>
              <w:rPr>
                <w:rFonts w:asciiTheme="minorHAnsi" w:hAnsiTheme="minorHAnsi" w:cstheme="minorHAnsi"/>
                <w:color w:val="002060"/>
                <w:lang w:val="en-GB"/>
              </w:rPr>
            </w:pPr>
            <w:r w:rsidRPr="009F5E53">
              <w:rPr>
                <w:rFonts w:asciiTheme="minorHAnsi" w:hAnsiTheme="minorHAnsi" w:cstheme="minorHAnsi"/>
                <w:color w:val="002060"/>
                <w:sz w:val="22"/>
                <w:szCs w:val="22"/>
                <w:lang w:val="en-GB"/>
              </w:rPr>
              <w:t xml:space="preserve">(C) Intelligent Systems </w:t>
            </w:r>
            <w:r w:rsidRPr="00E818CC">
              <w:rPr>
                <w:rFonts w:asciiTheme="minorHAnsi" w:hAnsiTheme="minorHAnsi" w:cstheme="minorHAnsi"/>
                <w:color w:val="002060"/>
                <w:sz w:val="22"/>
                <w:szCs w:val="22"/>
                <w:lang w:val="en-GB"/>
              </w:rPr>
              <w:t>in Transportation and Construction Project Management</w:t>
            </w:r>
          </w:p>
          <w:p w14:paraId="3A1D1B58" w14:textId="7D404D93" w:rsidR="000223E6" w:rsidRDefault="000223E6" w:rsidP="00E818CC">
            <w:pPr>
              <w:rPr>
                <w:rFonts w:asciiTheme="minorHAnsi" w:hAnsiTheme="minorHAnsi" w:cstheme="minorHAnsi"/>
                <w:color w:val="002060"/>
                <w:lang w:val="en-GB"/>
              </w:rPr>
            </w:pPr>
          </w:p>
        </w:tc>
      </w:tr>
      <w:tr w:rsidR="00CC1EC5" w:rsidRPr="006403CB" w14:paraId="6FAB36E2" w14:textId="77777777" w:rsidTr="000223E6">
        <w:tc>
          <w:tcPr>
            <w:tcW w:w="3205" w:type="dxa"/>
            <w:shd w:val="clear" w:color="auto" w:fill="D0CECE" w:themeFill="background2" w:themeFillShade="E6"/>
          </w:tcPr>
          <w:p w14:paraId="117E88DE"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93" w:type="dxa"/>
            <w:gridSpan w:val="5"/>
          </w:tcPr>
          <w:p w14:paraId="3E557661" w14:textId="77777777" w:rsidR="00CC1EC5" w:rsidRPr="009069AF" w:rsidRDefault="000223E6" w:rsidP="00E30CBA">
            <w:pPr>
              <w:rPr>
                <w:rFonts w:asciiTheme="minorHAnsi" w:hAnsiTheme="minorHAnsi" w:cstheme="minorHAnsi"/>
                <w:color w:val="002060"/>
                <w:lang w:val="en-GB"/>
              </w:rPr>
            </w:pPr>
            <w:r>
              <w:rPr>
                <w:rFonts w:asciiTheme="minorHAnsi" w:hAnsiTheme="minorHAnsi" w:cstheme="minorHAnsi"/>
                <w:color w:val="002060"/>
                <w:sz w:val="22"/>
                <w:szCs w:val="22"/>
                <w:lang w:val="en-GB"/>
              </w:rPr>
              <w:t>POST</w:t>
            </w:r>
            <w:r w:rsidR="00072F35" w:rsidRPr="009069AF">
              <w:rPr>
                <w:rFonts w:asciiTheme="minorHAnsi" w:hAnsiTheme="minorHAnsi" w:cstheme="minorHAnsi"/>
                <w:color w:val="002060"/>
                <w:sz w:val="22"/>
                <w:szCs w:val="22"/>
                <w:lang w:val="en-GB"/>
              </w:rPr>
              <w:t>GRADUATE</w:t>
            </w:r>
            <w:r>
              <w:rPr>
                <w:rFonts w:asciiTheme="minorHAnsi" w:hAnsiTheme="minorHAnsi" w:cstheme="minorHAnsi"/>
                <w:color w:val="002060"/>
                <w:sz w:val="22"/>
                <w:szCs w:val="22"/>
                <w:lang w:val="en-GB"/>
              </w:rPr>
              <w:t xml:space="preserve"> PROGRAM</w:t>
            </w:r>
          </w:p>
        </w:tc>
      </w:tr>
      <w:tr w:rsidR="00CC1EC5" w:rsidRPr="006403CB" w14:paraId="628EF9A6" w14:textId="77777777" w:rsidTr="000223E6">
        <w:tc>
          <w:tcPr>
            <w:tcW w:w="3205" w:type="dxa"/>
            <w:shd w:val="clear" w:color="auto" w:fill="D0CECE" w:themeFill="background2" w:themeFillShade="E6"/>
          </w:tcPr>
          <w:p w14:paraId="16657F8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97" w:type="dxa"/>
          </w:tcPr>
          <w:p w14:paraId="4EDA2899" w14:textId="757F36CE" w:rsidR="00CC1EC5" w:rsidRPr="00DB1BE4" w:rsidRDefault="00DB1BE4" w:rsidP="00456683">
            <w:pPr>
              <w:rPr>
                <w:rFonts w:asciiTheme="minorHAnsi" w:hAnsiTheme="minorHAnsi" w:cstheme="minorHAnsi"/>
                <w:color w:val="FF0000"/>
                <w:lang w:val="el-GR"/>
              </w:rPr>
            </w:pPr>
            <w:r>
              <w:rPr>
                <w:rFonts w:asciiTheme="minorHAnsi" w:hAnsiTheme="minorHAnsi" w:cstheme="minorHAnsi"/>
                <w:color w:val="FF0000"/>
                <w:lang w:val="el-GR"/>
              </w:rPr>
              <w:t>****</w:t>
            </w:r>
          </w:p>
        </w:tc>
        <w:tc>
          <w:tcPr>
            <w:tcW w:w="2505" w:type="dxa"/>
            <w:gridSpan w:val="2"/>
            <w:shd w:val="clear" w:color="auto" w:fill="D0CECE" w:themeFill="background2" w:themeFillShade="E6"/>
          </w:tcPr>
          <w:p w14:paraId="2254452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15EDE5A0" w14:textId="393AEDD0" w:rsidR="00CC1EC5" w:rsidRPr="00632713" w:rsidRDefault="008F3B8E" w:rsidP="008F3B8E">
            <w:pPr>
              <w:rPr>
                <w:rFonts w:asciiTheme="minorHAnsi" w:hAnsiTheme="minorHAnsi" w:cstheme="minorHAnsi"/>
                <w:lang w:val="en-GB"/>
              </w:rPr>
            </w:pPr>
            <w:r>
              <w:rPr>
                <w:rFonts w:asciiTheme="minorHAnsi" w:hAnsiTheme="minorHAnsi" w:cstheme="minorHAnsi"/>
              </w:rPr>
              <w:t>SPRING</w:t>
            </w:r>
            <w:r w:rsidR="00632713">
              <w:rPr>
                <w:rFonts w:asciiTheme="minorHAnsi" w:hAnsiTheme="minorHAnsi" w:cstheme="minorHAnsi"/>
                <w:lang w:val="en-GB"/>
              </w:rPr>
              <w:t xml:space="preserve"> (</w:t>
            </w:r>
            <w:r>
              <w:rPr>
                <w:rFonts w:asciiTheme="minorHAnsi" w:hAnsiTheme="minorHAnsi" w:cstheme="minorHAnsi"/>
                <w:lang w:val="en-GB"/>
              </w:rPr>
              <w:t>B</w:t>
            </w:r>
            <w:r w:rsidR="00632713">
              <w:rPr>
                <w:rFonts w:asciiTheme="minorHAnsi" w:hAnsiTheme="minorHAnsi" w:cstheme="minorHAnsi"/>
                <w:lang w:val="en-GB"/>
              </w:rPr>
              <w:t>’)</w:t>
            </w:r>
          </w:p>
        </w:tc>
      </w:tr>
      <w:tr w:rsidR="00CC1EC5" w:rsidRPr="006403CB" w14:paraId="386AFDCF" w14:textId="77777777" w:rsidTr="000223E6">
        <w:trPr>
          <w:trHeight w:val="375"/>
        </w:trPr>
        <w:tc>
          <w:tcPr>
            <w:tcW w:w="3205" w:type="dxa"/>
            <w:shd w:val="clear" w:color="auto" w:fill="D0CECE" w:themeFill="background2" w:themeFillShade="E6"/>
            <w:vAlign w:val="center"/>
          </w:tcPr>
          <w:p w14:paraId="220C3CE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293" w:type="dxa"/>
            <w:gridSpan w:val="5"/>
            <w:vAlign w:val="center"/>
          </w:tcPr>
          <w:p w14:paraId="4A8A5851" w14:textId="205AF968" w:rsidR="00CC1EC5" w:rsidRPr="006E3C05" w:rsidRDefault="006E3C05" w:rsidP="00456683">
            <w:pPr>
              <w:rPr>
                <w:rFonts w:asciiTheme="minorHAnsi" w:hAnsiTheme="minorHAnsi" w:cstheme="minorHAnsi"/>
                <w:color w:val="002060"/>
                <w:lang w:val="en-GB"/>
              </w:rPr>
            </w:pPr>
            <w:r w:rsidRPr="006E3C05">
              <w:rPr>
                <w:rFonts w:asciiTheme="minorHAnsi" w:hAnsiTheme="minorHAnsi" w:cstheme="minorHAnsi"/>
                <w:color w:val="002060"/>
                <w:lang w:val="en-GB"/>
              </w:rPr>
              <w:t>New Technologies and Monitoring for Designing Resilient Geotechnical Structures.</w:t>
            </w:r>
          </w:p>
        </w:tc>
      </w:tr>
      <w:tr w:rsidR="00CC1EC5" w:rsidRPr="006403CB" w14:paraId="5677AF26" w14:textId="77777777" w:rsidTr="000223E6">
        <w:trPr>
          <w:trHeight w:val="196"/>
        </w:trPr>
        <w:tc>
          <w:tcPr>
            <w:tcW w:w="5699" w:type="dxa"/>
            <w:gridSpan w:val="3"/>
            <w:shd w:val="clear" w:color="auto" w:fill="D0CECE" w:themeFill="background2" w:themeFillShade="E6"/>
            <w:vAlign w:val="center"/>
          </w:tcPr>
          <w:p w14:paraId="7B97B4A1"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05F97ACE"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EE8DD1E"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4AA8FC0C" w14:textId="77777777" w:rsidTr="000223E6">
        <w:trPr>
          <w:trHeight w:val="194"/>
        </w:trPr>
        <w:tc>
          <w:tcPr>
            <w:tcW w:w="5699" w:type="dxa"/>
            <w:gridSpan w:val="3"/>
          </w:tcPr>
          <w:p w14:paraId="48872A2F" w14:textId="467C5AAD" w:rsidR="00CC1EC5" w:rsidRPr="009069AF" w:rsidRDefault="00DB1BE4" w:rsidP="00456683">
            <w:pPr>
              <w:jc w:val="right"/>
              <w:rPr>
                <w:rFonts w:asciiTheme="minorHAnsi" w:hAnsiTheme="minorHAnsi" w:cstheme="minorHAnsi"/>
                <w:color w:val="002060"/>
                <w:lang w:val="en-GB"/>
              </w:rPr>
            </w:pPr>
            <w:r w:rsidRPr="00DB1BE4">
              <w:rPr>
                <w:rFonts w:asciiTheme="minorHAnsi" w:hAnsiTheme="minorHAnsi" w:cstheme="minorHAnsi"/>
                <w:color w:val="002060"/>
                <w:lang w:val="en-GB"/>
              </w:rPr>
              <w:t>Lectures and Tutorials</w:t>
            </w:r>
          </w:p>
        </w:tc>
        <w:tc>
          <w:tcPr>
            <w:tcW w:w="1559" w:type="dxa"/>
            <w:gridSpan w:val="2"/>
          </w:tcPr>
          <w:p w14:paraId="046A1DB3" w14:textId="2BAF7C96" w:rsidR="00CC1EC5" w:rsidRPr="00DB1BE4" w:rsidRDefault="00DB1BE4" w:rsidP="00E30CBA">
            <w:pPr>
              <w:jc w:val="center"/>
              <w:rPr>
                <w:rFonts w:asciiTheme="minorHAnsi" w:hAnsiTheme="minorHAnsi" w:cstheme="minorHAnsi"/>
                <w:color w:val="002060"/>
                <w:lang w:val="el-GR"/>
              </w:rPr>
            </w:pPr>
            <w:r>
              <w:rPr>
                <w:rFonts w:asciiTheme="minorHAnsi" w:hAnsiTheme="minorHAnsi" w:cstheme="minorHAnsi"/>
                <w:color w:val="002060"/>
                <w:lang w:val="el-GR"/>
              </w:rPr>
              <w:t>3</w:t>
            </w:r>
          </w:p>
        </w:tc>
        <w:tc>
          <w:tcPr>
            <w:tcW w:w="1240" w:type="dxa"/>
          </w:tcPr>
          <w:p w14:paraId="76022095" w14:textId="77777777" w:rsidR="00CC1EC5" w:rsidRPr="004156AD" w:rsidRDefault="00FE10DC" w:rsidP="00E30CBA">
            <w:pPr>
              <w:jc w:val="center"/>
              <w:rPr>
                <w:rFonts w:asciiTheme="minorHAnsi" w:hAnsiTheme="minorHAnsi" w:cstheme="minorHAnsi"/>
                <w:color w:val="002060"/>
                <w:lang w:val="el-GR"/>
              </w:rPr>
            </w:pPr>
            <w:r>
              <w:rPr>
                <w:rFonts w:asciiTheme="minorHAnsi" w:hAnsiTheme="minorHAnsi" w:cstheme="minorHAnsi"/>
                <w:color w:val="002060"/>
                <w:sz w:val="22"/>
                <w:szCs w:val="22"/>
                <w:lang w:val="en-GB"/>
              </w:rPr>
              <w:t>7.</w:t>
            </w:r>
            <w:r w:rsidR="004156AD">
              <w:rPr>
                <w:rFonts w:asciiTheme="minorHAnsi" w:hAnsiTheme="minorHAnsi" w:cstheme="minorHAnsi"/>
                <w:color w:val="002060"/>
                <w:sz w:val="22"/>
                <w:szCs w:val="22"/>
                <w:lang w:val="el-GR"/>
              </w:rPr>
              <w:t>5</w:t>
            </w:r>
          </w:p>
        </w:tc>
      </w:tr>
      <w:tr w:rsidR="00CC1EC5" w:rsidRPr="006403CB" w14:paraId="6D014281" w14:textId="77777777" w:rsidTr="000223E6">
        <w:trPr>
          <w:trHeight w:val="194"/>
        </w:trPr>
        <w:tc>
          <w:tcPr>
            <w:tcW w:w="5699" w:type="dxa"/>
            <w:gridSpan w:val="3"/>
          </w:tcPr>
          <w:p w14:paraId="4FDA4561"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03A47F19" w14:textId="77777777" w:rsidR="00CC1EC5" w:rsidRPr="00072F35" w:rsidRDefault="00CC1EC5" w:rsidP="00E30CBA">
            <w:pPr>
              <w:jc w:val="right"/>
              <w:rPr>
                <w:rFonts w:asciiTheme="minorHAnsi" w:hAnsiTheme="minorHAnsi" w:cstheme="minorHAnsi"/>
                <w:color w:val="002060"/>
                <w:sz w:val="20"/>
                <w:szCs w:val="20"/>
                <w:lang w:val="en-GB"/>
              </w:rPr>
            </w:pPr>
          </w:p>
        </w:tc>
        <w:tc>
          <w:tcPr>
            <w:tcW w:w="1240" w:type="dxa"/>
          </w:tcPr>
          <w:p w14:paraId="58AC81ED" w14:textId="77777777" w:rsidR="00CC1EC5" w:rsidRPr="00072F35" w:rsidRDefault="00CC1EC5" w:rsidP="00E30CBA">
            <w:pPr>
              <w:rPr>
                <w:rFonts w:asciiTheme="minorHAnsi" w:hAnsiTheme="minorHAnsi" w:cstheme="minorHAnsi"/>
                <w:color w:val="002060"/>
                <w:sz w:val="20"/>
                <w:szCs w:val="20"/>
                <w:lang w:val="en-GB"/>
              </w:rPr>
            </w:pPr>
          </w:p>
        </w:tc>
      </w:tr>
      <w:tr w:rsidR="00CC1EC5" w:rsidRPr="006403CB" w14:paraId="7EC75EF1" w14:textId="77777777" w:rsidTr="000223E6">
        <w:trPr>
          <w:trHeight w:val="194"/>
        </w:trPr>
        <w:tc>
          <w:tcPr>
            <w:tcW w:w="5699" w:type="dxa"/>
            <w:gridSpan w:val="3"/>
            <w:shd w:val="clear" w:color="auto" w:fill="D0CECE" w:themeFill="background2" w:themeFillShade="E6"/>
          </w:tcPr>
          <w:p w14:paraId="64612DCC"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7F26CA57" w14:textId="77777777" w:rsidR="00CC1EC5" w:rsidRPr="00072F35" w:rsidRDefault="00CC1EC5" w:rsidP="00E30CBA">
            <w:pPr>
              <w:jc w:val="right"/>
              <w:rPr>
                <w:rFonts w:asciiTheme="minorHAnsi" w:hAnsiTheme="minorHAnsi" w:cstheme="minorHAnsi"/>
                <w:color w:val="002060"/>
                <w:sz w:val="20"/>
                <w:szCs w:val="20"/>
                <w:lang w:val="en-GB"/>
              </w:rPr>
            </w:pPr>
          </w:p>
        </w:tc>
        <w:tc>
          <w:tcPr>
            <w:tcW w:w="1240" w:type="dxa"/>
          </w:tcPr>
          <w:p w14:paraId="0E2D66A4" w14:textId="77777777" w:rsidR="00CC1EC5" w:rsidRPr="00072F35" w:rsidRDefault="00CC1EC5" w:rsidP="00E30CBA">
            <w:pPr>
              <w:rPr>
                <w:rFonts w:asciiTheme="minorHAnsi" w:hAnsiTheme="minorHAnsi" w:cstheme="minorHAnsi"/>
                <w:color w:val="002060"/>
                <w:sz w:val="20"/>
                <w:szCs w:val="20"/>
                <w:lang w:val="en-GB"/>
              </w:rPr>
            </w:pPr>
          </w:p>
        </w:tc>
      </w:tr>
      <w:tr w:rsidR="00C12D48" w:rsidRPr="006403CB" w14:paraId="1485419F" w14:textId="77777777" w:rsidTr="000223E6">
        <w:trPr>
          <w:trHeight w:val="599"/>
        </w:trPr>
        <w:tc>
          <w:tcPr>
            <w:tcW w:w="3205" w:type="dxa"/>
            <w:shd w:val="clear" w:color="auto" w:fill="D0CECE" w:themeFill="background2" w:themeFillShade="E6"/>
          </w:tcPr>
          <w:p w14:paraId="41923AB0" w14:textId="77777777" w:rsidR="00C12D48" w:rsidRPr="006403CB" w:rsidRDefault="00C12D48"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21E24496" w14:textId="77777777" w:rsidR="00C12D48" w:rsidRPr="006403CB" w:rsidRDefault="00C12D48"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93" w:type="dxa"/>
            <w:gridSpan w:val="5"/>
          </w:tcPr>
          <w:p w14:paraId="006DEF62" w14:textId="3CC67C24" w:rsidR="00C12D48" w:rsidRPr="009F5E53" w:rsidRDefault="00C12D48" w:rsidP="00E30CBA">
            <w:pPr>
              <w:rPr>
                <w:rFonts w:asciiTheme="minorHAnsi" w:hAnsiTheme="minorHAnsi" w:cstheme="minorHAnsi"/>
                <w:color w:val="002060"/>
                <w:lang w:val="en-GB"/>
              </w:rPr>
            </w:pPr>
            <w:r w:rsidRPr="009F5E53">
              <w:rPr>
                <w:rFonts w:asciiTheme="majorHAnsi" w:hAnsiTheme="majorHAnsi" w:cs="Arial"/>
                <w:color w:val="002060"/>
                <w:sz w:val="20"/>
                <w:szCs w:val="20"/>
                <w:lang w:val="en-GB"/>
              </w:rPr>
              <w:t xml:space="preserve">Specialised General Knowledge </w:t>
            </w:r>
          </w:p>
        </w:tc>
      </w:tr>
      <w:tr w:rsidR="00C12D48" w:rsidRPr="006403CB" w14:paraId="4252FE01" w14:textId="77777777" w:rsidTr="000223E6">
        <w:tc>
          <w:tcPr>
            <w:tcW w:w="3205" w:type="dxa"/>
            <w:shd w:val="clear" w:color="auto" w:fill="D0CECE" w:themeFill="background2" w:themeFillShade="E6"/>
          </w:tcPr>
          <w:p w14:paraId="57331B05" w14:textId="77777777" w:rsidR="00C12D48" w:rsidRPr="006403CB" w:rsidRDefault="00C12D48"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5EA0853D" w14:textId="77777777" w:rsidR="00C12D48" w:rsidRPr="006403CB" w:rsidRDefault="00C12D48" w:rsidP="00E30CBA">
            <w:pPr>
              <w:jc w:val="right"/>
              <w:rPr>
                <w:rFonts w:asciiTheme="majorHAnsi" w:hAnsiTheme="majorHAnsi" w:cs="Arial"/>
                <w:b/>
                <w:sz w:val="20"/>
                <w:szCs w:val="20"/>
                <w:lang w:val="en-GB"/>
              </w:rPr>
            </w:pPr>
          </w:p>
        </w:tc>
        <w:tc>
          <w:tcPr>
            <w:tcW w:w="5293" w:type="dxa"/>
            <w:gridSpan w:val="5"/>
          </w:tcPr>
          <w:p w14:paraId="4F246567" w14:textId="65048A24" w:rsidR="00C12D48" w:rsidRPr="009F5E53" w:rsidRDefault="00C12D48" w:rsidP="006E3C05">
            <w:pPr>
              <w:rPr>
                <w:rFonts w:asciiTheme="minorHAnsi" w:hAnsiTheme="minorHAnsi" w:cstheme="minorHAnsi"/>
                <w:color w:val="002060"/>
                <w:lang w:val="en-GB"/>
              </w:rPr>
            </w:pPr>
            <w:r w:rsidRPr="009F5E53">
              <w:rPr>
                <w:rFonts w:asciiTheme="majorHAnsi" w:hAnsiTheme="majorHAnsi" w:cs="Arial"/>
                <w:color w:val="002060"/>
                <w:sz w:val="20"/>
                <w:szCs w:val="20"/>
                <w:lang w:val="en-GB"/>
              </w:rPr>
              <w:t>There are no prerequisite courses.  It is anticipated, however, that students should have background of Soil Mechanics</w:t>
            </w:r>
            <w:r w:rsidR="008F3B8E">
              <w:rPr>
                <w:rFonts w:asciiTheme="majorHAnsi" w:hAnsiTheme="majorHAnsi" w:cs="Arial"/>
                <w:color w:val="002060"/>
                <w:sz w:val="20"/>
                <w:szCs w:val="20"/>
                <w:lang w:val="en-GB"/>
              </w:rPr>
              <w:t xml:space="preserve"> and </w:t>
            </w:r>
            <w:r w:rsidR="006E3C05">
              <w:rPr>
                <w:rFonts w:asciiTheme="majorHAnsi" w:hAnsiTheme="majorHAnsi" w:cs="Arial"/>
                <w:color w:val="002060"/>
                <w:sz w:val="20"/>
                <w:szCs w:val="20"/>
                <w:lang w:val="en-GB"/>
              </w:rPr>
              <w:t>foundations</w:t>
            </w:r>
          </w:p>
        </w:tc>
      </w:tr>
      <w:tr w:rsidR="00C12D48" w:rsidRPr="006403CB" w14:paraId="769D5906" w14:textId="77777777" w:rsidTr="000223E6">
        <w:tc>
          <w:tcPr>
            <w:tcW w:w="3205" w:type="dxa"/>
            <w:shd w:val="clear" w:color="auto" w:fill="D0CECE" w:themeFill="background2" w:themeFillShade="E6"/>
          </w:tcPr>
          <w:p w14:paraId="04E74130" w14:textId="77777777" w:rsidR="00C12D48" w:rsidRPr="006403CB" w:rsidRDefault="00C12D48"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93" w:type="dxa"/>
            <w:gridSpan w:val="5"/>
          </w:tcPr>
          <w:p w14:paraId="36BC733A" w14:textId="713BB02C" w:rsidR="00C12D48" w:rsidRPr="009F5E53" w:rsidRDefault="00C12D48" w:rsidP="00C12D48">
            <w:pPr>
              <w:rPr>
                <w:rFonts w:asciiTheme="minorHAnsi" w:hAnsiTheme="minorHAnsi" w:cstheme="minorHAnsi"/>
                <w:color w:val="002060"/>
                <w:lang w:val="en-GB"/>
              </w:rPr>
            </w:pPr>
            <w:r w:rsidRPr="009F5E53">
              <w:rPr>
                <w:rFonts w:asciiTheme="majorHAnsi" w:hAnsiTheme="majorHAnsi" w:cs="Arial"/>
                <w:color w:val="002060"/>
                <w:sz w:val="20"/>
                <w:szCs w:val="20"/>
                <w:lang w:val="en-GB"/>
              </w:rPr>
              <w:t>Greek.</w:t>
            </w:r>
          </w:p>
        </w:tc>
      </w:tr>
      <w:tr w:rsidR="00C12D48" w:rsidRPr="006403CB" w14:paraId="379D8049" w14:textId="77777777" w:rsidTr="000223E6">
        <w:tc>
          <w:tcPr>
            <w:tcW w:w="3205" w:type="dxa"/>
            <w:shd w:val="clear" w:color="auto" w:fill="D0CECE" w:themeFill="background2" w:themeFillShade="E6"/>
          </w:tcPr>
          <w:p w14:paraId="0D6D3D09" w14:textId="77777777" w:rsidR="00C12D48" w:rsidRPr="006403CB" w:rsidRDefault="00C12D48"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93" w:type="dxa"/>
            <w:gridSpan w:val="5"/>
          </w:tcPr>
          <w:p w14:paraId="32CB2D81" w14:textId="62058957" w:rsidR="00C12D48" w:rsidRPr="009F5E53" w:rsidRDefault="00C12D48" w:rsidP="00E30CBA">
            <w:pPr>
              <w:rPr>
                <w:rFonts w:asciiTheme="minorHAnsi" w:hAnsiTheme="minorHAnsi" w:cstheme="minorHAnsi"/>
                <w:color w:val="002060"/>
                <w:lang w:val="en-GB"/>
              </w:rPr>
            </w:pPr>
            <w:r w:rsidRPr="009F5E53">
              <w:rPr>
                <w:rFonts w:asciiTheme="majorHAnsi" w:hAnsiTheme="majorHAnsi" w:cs="Arial"/>
                <w:color w:val="002060"/>
                <w:sz w:val="20"/>
                <w:szCs w:val="20"/>
                <w:lang w:val="en-GB"/>
              </w:rPr>
              <w:t>Yes</w:t>
            </w:r>
          </w:p>
        </w:tc>
      </w:tr>
      <w:tr w:rsidR="00C12D48" w:rsidRPr="006403CB" w14:paraId="011E7E0C" w14:textId="77777777" w:rsidTr="000223E6">
        <w:tc>
          <w:tcPr>
            <w:tcW w:w="3205" w:type="dxa"/>
            <w:shd w:val="clear" w:color="auto" w:fill="D0CECE" w:themeFill="background2" w:themeFillShade="E6"/>
          </w:tcPr>
          <w:p w14:paraId="304F42DE" w14:textId="77777777" w:rsidR="00C12D48" w:rsidRPr="006403CB" w:rsidRDefault="00C12D48"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93" w:type="dxa"/>
            <w:gridSpan w:val="5"/>
          </w:tcPr>
          <w:p w14:paraId="6BC50A06" w14:textId="1E0EBF1F" w:rsidR="00C12D48" w:rsidRPr="00C12D48" w:rsidRDefault="00C12D48" w:rsidP="00456683">
            <w:pPr>
              <w:spacing w:after="200" w:line="276" w:lineRule="auto"/>
              <w:rPr>
                <w:rFonts w:asciiTheme="minorHAnsi" w:eastAsia="Calibri" w:hAnsiTheme="minorHAnsi" w:cstheme="minorHAnsi"/>
                <w:color w:val="FF0000"/>
                <w:lang w:val="en-GB"/>
              </w:rPr>
            </w:pPr>
            <w:r>
              <w:rPr>
                <w:rFonts w:asciiTheme="minorHAnsi" w:eastAsia="Calibri" w:hAnsiTheme="minorHAnsi" w:cstheme="minorHAnsi"/>
                <w:color w:val="FF0000"/>
                <w:lang w:val="en-GB"/>
              </w:rPr>
              <w:t>*** new web site ***</w:t>
            </w:r>
          </w:p>
        </w:tc>
      </w:tr>
    </w:tbl>
    <w:p w14:paraId="09D63B33"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5E3BAEEC" w14:textId="77777777" w:rsidTr="00E30CBA">
        <w:tc>
          <w:tcPr>
            <w:tcW w:w="8472" w:type="dxa"/>
            <w:gridSpan w:val="2"/>
            <w:tcBorders>
              <w:bottom w:val="nil"/>
            </w:tcBorders>
            <w:shd w:val="clear" w:color="auto" w:fill="D0CECE" w:themeFill="background2" w:themeFillShade="E6"/>
          </w:tcPr>
          <w:p w14:paraId="7AA9C6C7"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502264C9" w14:textId="77777777" w:rsidTr="00E30CBA">
        <w:tc>
          <w:tcPr>
            <w:tcW w:w="8472" w:type="dxa"/>
            <w:gridSpan w:val="2"/>
            <w:tcBorders>
              <w:top w:val="nil"/>
            </w:tcBorders>
            <w:shd w:val="clear" w:color="auto" w:fill="D0CECE" w:themeFill="background2" w:themeFillShade="E6"/>
          </w:tcPr>
          <w:p w14:paraId="32B28840"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0621C40A"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586A5D5E"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038CBFA9"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9A16812"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C74694" w14:paraId="5EFE903C" w14:textId="77777777" w:rsidTr="00E30CBA">
        <w:tc>
          <w:tcPr>
            <w:tcW w:w="8472" w:type="dxa"/>
            <w:gridSpan w:val="2"/>
          </w:tcPr>
          <w:p w14:paraId="7B77CDB4" w14:textId="77777777" w:rsidR="00C12D48" w:rsidRPr="005C759A" w:rsidRDefault="00C12D48" w:rsidP="00C12D48">
            <w:pPr>
              <w:widowControl w:val="0"/>
              <w:autoSpaceDE w:val="0"/>
              <w:autoSpaceDN w:val="0"/>
              <w:adjustRightInd w:val="0"/>
              <w:spacing w:after="60"/>
              <w:ind w:left="360"/>
              <w:rPr>
                <w:rFonts w:asciiTheme="minorHAnsi" w:hAnsiTheme="minorHAnsi" w:cs="Arial"/>
                <w:color w:val="002060"/>
                <w:sz w:val="20"/>
                <w:lang w:val="en-GB"/>
              </w:rPr>
            </w:pPr>
            <w:r w:rsidRPr="005C759A">
              <w:rPr>
                <w:rFonts w:asciiTheme="minorHAnsi" w:hAnsiTheme="minorHAnsi" w:cs="Arial"/>
                <w:color w:val="002060"/>
                <w:sz w:val="20"/>
                <w:lang w:val="en-GB"/>
              </w:rPr>
              <w:t>At the end of this course the students will be able to:</w:t>
            </w:r>
          </w:p>
          <w:p w14:paraId="3E1B77EA" w14:textId="44760099" w:rsidR="00C12D48" w:rsidRPr="005C759A" w:rsidRDefault="005C759A" w:rsidP="00C12D48">
            <w:pPr>
              <w:widowControl w:val="0"/>
              <w:numPr>
                <w:ilvl w:val="0"/>
                <w:numId w:val="6"/>
              </w:numPr>
              <w:autoSpaceDE w:val="0"/>
              <w:autoSpaceDN w:val="0"/>
              <w:adjustRightInd w:val="0"/>
              <w:spacing w:after="60"/>
              <w:rPr>
                <w:rFonts w:asciiTheme="minorHAnsi" w:hAnsiTheme="minorHAnsi" w:cs="Arial"/>
                <w:color w:val="002060"/>
                <w:sz w:val="20"/>
                <w:lang w:val="en-GB"/>
              </w:rPr>
            </w:pPr>
            <w:r w:rsidRPr="005C759A">
              <w:rPr>
                <w:rFonts w:asciiTheme="minorHAnsi" w:hAnsiTheme="minorHAnsi" w:cs="Arial"/>
                <w:color w:val="002060"/>
                <w:sz w:val="20"/>
                <w:lang w:val="en-GB"/>
              </w:rPr>
              <w:t>Select new materials and methodologies for the optimal design of geotechnical structures.</w:t>
            </w:r>
          </w:p>
          <w:p w14:paraId="3ED419DC" w14:textId="7AB81314" w:rsidR="00C12D48" w:rsidRPr="005C759A" w:rsidRDefault="005C759A" w:rsidP="00C12D48">
            <w:pPr>
              <w:widowControl w:val="0"/>
              <w:numPr>
                <w:ilvl w:val="0"/>
                <w:numId w:val="6"/>
              </w:numPr>
              <w:autoSpaceDE w:val="0"/>
              <w:autoSpaceDN w:val="0"/>
              <w:adjustRightInd w:val="0"/>
              <w:spacing w:after="60"/>
              <w:rPr>
                <w:rFonts w:asciiTheme="minorHAnsi" w:hAnsiTheme="minorHAnsi" w:cs="Arial"/>
                <w:color w:val="002060"/>
                <w:sz w:val="20"/>
                <w:lang w:val="en-GB"/>
              </w:rPr>
            </w:pPr>
            <w:r w:rsidRPr="005C759A">
              <w:rPr>
                <w:rFonts w:asciiTheme="minorHAnsi" w:hAnsiTheme="minorHAnsi" w:cs="Arial"/>
                <w:color w:val="002060"/>
                <w:sz w:val="20"/>
                <w:lang w:val="en-GB"/>
              </w:rPr>
              <w:lastRenderedPageBreak/>
              <w:t>Choose an optimal and cost effective monitoring system during the construction or operation phase of geotechnical structures</w:t>
            </w:r>
            <w:r w:rsidR="00C12D48" w:rsidRPr="005C759A">
              <w:rPr>
                <w:rFonts w:asciiTheme="minorHAnsi" w:hAnsiTheme="minorHAnsi" w:cs="Arial"/>
                <w:color w:val="002060"/>
                <w:sz w:val="20"/>
                <w:lang w:val="en-GB"/>
              </w:rPr>
              <w:t>.</w:t>
            </w:r>
          </w:p>
          <w:p w14:paraId="0E4743BE" w14:textId="4089F8C5" w:rsidR="005C759A" w:rsidRPr="009F5E53" w:rsidRDefault="005C759A" w:rsidP="005C759A">
            <w:pPr>
              <w:widowControl w:val="0"/>
              <w:numPr>
                <w:ilvl w:val="0"/>
                <w:numId w:val="6"/>
              </w:numPr>
              <w:autoSpaceDE w:val="0"/>
              <w:autoSpaceDN w:val="0"/>
              <w:adjustRightInd w:val="0"/>
              <w:spacing w:after="60"/>
              <w:rPr>
                <w:rFonts w:asciiTheme="minorHAnsi" w:hAnsiTheme="minorHAnsi" w:cs="Arial"/>
                <w:color w:val="002060"/>
                <w:sz w:val="20"/>
                <w:lang w:val="en-GB"/>
              </w:rPr>
            </w:pPr>
            <w:r w:rsidRPr="005C759A">
              <w:rPr>
                <w:rFonts w:asciiTheme="minorHAnsi" w:hAnsiTheme="minorHAnsi" w:cs="Arial"/>
                <w:color w:val="002060"/>
                <w:sz w:val="20"/>
                <w:lang w:val="en-GB"/>
              </w:rPr>
              <w:t xml:space="preserve">Will be able to develop finite element models for decision making based on the observed behavior during the construction phase of high performance geotechnical structures (embankments, deep excavation supports, etc.) </w:t>
            </w:r>
          </w:p>
        </w:tc>
      </w:tr>
      <w:tr w:rsidR="00CC1EC5" w:rsidRPr="006403CB" w14:paraId="2A019DCA"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66F0412F"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2BD52EEE" w14:textId="77777777" w:rsidTr="00E30CBA">
        <w:tc>
          <w:tcPr>
            <w:tcW w:w="8472" w:type="dxa"/>
            <w:gridSpan w:val="2"/>
            <w:tcBorders>
              <w:top w:val="nil"/>
              <w:bottom w:val="nil"/>
            </w:tcBorders>
            <w:shd w:val="clear" w:color="auto" w:fill="D0CECE" w:themeFill="background2" w:themeFillShade="E6"/>
          </w:tcPr>
          <w:p w14:paraId="1B0F0F93"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510CBF35"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2C76209A"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4ACD7A01"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47CE4BD5"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5040118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44EE52F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05F2D562"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4FF0D4C9"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65200819"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18E38233"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6B068D35"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75640A4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19EC73C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1F23907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3269C48D"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1EA62C37"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67FB0F66"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258A9898"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366104C9" w14:textId="77777777" w:rsidTr="00E30CBA">
        <w:tc>
          <w:tcPr>
            <w:tcW w:w="8472" w:type="dxa"/>
            <w:gridSpan w:val="2"/>
            <w:tcBorders>
              <w:bottom w:val="single" w:sz="4" w:space="0" w:color="auto"/>
            </w:tcBorders>
          </w:tcPr>
          <w:p w14:paraId="711032BC" w14:textId="5CE313C4" w:rsidR="00A74ABD" w:rsidRPr="009F5E53" w:rsidRDefault="00C5044E" w:rsidP="00C5044E">
            <w:pPr>
              <w:ind w:left="426" w:hanging="426"/>
              <w:rPr>
                <w:rFonts w:asciiTheme="minorHAnsi" w:hAnsiTheme="minorHAnsi" w:cstheme="minorHAnsi"/>
                <w:color w:val="002060"/>
                <w:sz w:val="20"/>
                <w:szCs w:val="20"/>
                <w:lang w:val="en-GB"/>
              </w:rPr>
            </w:pPr>
            <w:r w:rsidRPr="009F5E53">
              <w:rPr>
                <w:rFonts w:asciiTheme="minorHAnsi" w:hAnsiTheme="minorHAnsi" w:cstheme="minorHAnsi"/>
                <w:i/>
                <w:color w:val="002060"/>
                <w:sz w:val="20"/>
                <w:szCs w:val="20"/>
                <w:lang w:val="en-GB"/>
              </w:rPr>
              <w:t>•</w:t>
            </w:r>
            <w:r w:rsidRPr="009F5E53">
              <w:rPr>
                <w:rFonts w:asciiTheme="minorHAnsi" w:hAnsiTheme="minorHAnsi" w:cstheme="minorHAnsi"/>
                <w:i/>
                <w:color w:val="002060"/>
                <w:sz w:val="20"/>
                <w:szCs w:val="20"/>
                <w:lang w:val="en-GB"/>
              </w:rPr>
              <w:tab/>
            </w:r>
            <w:r w:rsidRPr="009F5E53">
              <w:rPr>
                <w:rFonts w:asciiTheme="minorHAnsi" w:hAnsiTheme="minorHAnsi" w:cstheme="minorHAnsi"/>
                <w:color w:val="002060"/>
                <w:sz w:val="20"/>
                <w:szCs w:val="20"/>
                <w:lang w:val="en-GB"/>
              </w:rPr>
              <w:t>Search for, analysis and synthesis of data and information, with the use of the necessary technology</w:t>
            </w:r>
          </w:p>
          <w:p w14:paraId="21B4F67E" w14:textId="39711F47" w:rsidR="00CC1EC5" w:rsidRPr="009F5E53" w:rsidRDefault="00C5044E" w:rsidP="00C5044E">
            <w:pPr>
              <w:pStyle w:val="ListParagraph"/>
              <w:numPr>
                <w:ilvl w:val="0"/>
                <w:numId w:val="7"/>
              </w:numPr>
              <w:ind w:left="426"/>
              <w:rPr>
                <w:rFonts w:asciiTheme="minorHAnsi" w:hAnsiTheme="minorHAnsi" w:cstheme="minorHAnsi"/>
                <w:i/>
                <w:color w:val="002060"/>
                <w:sz w:val="20"/>
                <w:szCs w:val="20"/>
                <w:lang w:val="en-GB"/>
              </w:rPr>
            </w:pPr>
            <w:r w:rsidRPr="009F5E53">
              <w:rPr>
                <w:rFonts w:asciiTheme="minorHAnsi" w:hAnsiTheme="minorHAnsi" w:cstheme="minorHAnsi"/>
                <w:color w:val="002060"/>
                <w:sz w:val="20"/>
                <w:szCs w:val="20"/>
                <w:lang w:val="en-GB"/>
              </w:rPr>
              <w:t>Production of new research ideas</w:t>
            </w:r>
            <w:r w:rsidR="00EE5002" w:rsidRPr="009F5E53">
              <w:rPr>
                <w:color w:val="002060"/>
              </w:rPr>
              <w:t xml:space="preserve"> </w:t>
            </w:r>
          </w:p>
        </w:tc>
      </w:tr>
    </w:tbl>
    <w:p w14:paraId="430151A9"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446A11" w:rsidRPr="00446A11" w14:paraId="74C3C4EE" w14:textId="77777777" w:rsidTr="00446A11">
        <w:tc>
          <w:tcPr>
            <w:tcW w:w="8472" w:type="dxa"/>
          </w:tcPr>
          <w:p w14:paraId="10E35D74" w14:textId="77777777" w:rsidR="00DA74D8" w:rsidRPr="00E23F75" w:rsidRDefault="00DA74D8" w:rsidP="00DA74D8">
            <w:pPr>
              <w:tabs>
                <w:tab w:val="left" w:pos="6311"/>
              </w:tabs>
              <w:autoSpaceDE w:val="0"/>
              <w:autoSpaceDN w:val="0"/>
              <w:adjustRightInd w:val="0"/>
              <w:ind w:left="426" w:hanging="426"/>
              <w:rPr>
                <w:rFonts w:asciiTheme="minorHAnsi" w:hAnsiTheme="minorHAnsi" w:cs="Arial"/>
                <w:b/>
                <w:iCs/>
                <w:color w:val="002060"/>
                <w:sz w:val="20"/>
                <w:szCs w:val="20"/>
              </w:rPr>
            </w:pPr>
            <w:r w:rsidRPr="00E23F75">
              <w:rPr>
                <w:rFonts w:asciiTheme="minorHAnsi" w:hAnsiTheme="minorHAnsi" w:cs="Arial"/>
                <w:b/>
                <w:iCs/>
                <w:color w:val="002060"/>
                <w:sz w:val="20"/>
                <w:szCs w:val="20"/>
              </w:rPr>
              <w:t>1.</w:t>
            </w:r>
            <w:r w:rsidRPr="00E23F75">
              <w:rPr>
                <w:rFonts w:asciiTheme="minorHAnsi" w:hAnsiTheme="minorHAnsi" w:cs="Arial"/>
                <w:b/>
                <w:iCs/>
                <w:color w:val="002060"/>
                <w:sz w:val="20"/>
                <w:szCs w:val="20"/>
              </w:rPr>
              <w:tab/>
              <w:t>INTRODUCTION</w:t>
            </w:r>
          </w:p>
          <w:p w14:paraId="7D84F4A4" w14:textId="33DBA52A" w:rsidR="00DA74D8" w:rsidRPr="00E23F75" w:rsidRDefault="00E23F75" w:rsidP="00DA74D8">
            <w:pPr>
              <w:tabs>
                <w:tab w:val="left" w:pos="345"/>
              </w:tabs>
              <w:autoSpaceDE w:val="0"/>
              <w:autoSpaceDN w:val="0"/>
              <w:adjustRightInd w:val="0"/>
              <w:spacing w:after="120"/>
              <w:ind w:left="284"/>
              <w:rPr>
                <w:rFonts w:asciiTheme="minorHAnsi" w:hAnsiTheme="minorHAnsi" w:cs="Arial"/>
                <w:iCs/>
                <w:color w:val="002060"/>
                <w:sz w:val="20"/>
                <w:szCs w:val="20"/>
              </w:rPr>
            </w:pPr>
            <w:r w:rsidRPr="00E23F75">
              <w:rPr>
                <w:rFonts w:asciiTheme="minorHAnsi" w:hAnsiTheme="minorHAnsi" w:cs="Arial"/>
                <w:iCs/>
                <w:color w:val="002060"/>
                <w:sz w:val="20"/>
                <w:szCs w:val="20"/>
                <w:lang w:val="en"/>
              </w:rPr>
              <w:t>Introduction to the basic concepts of the course and in particular to the presentation of new materials and methods of monitoring of reinforced - light embankments</w:t>
            </w:r>
          </w:p>
          <w:p w14:paraId="70AA3F0C" w14:textId="0F3F1C92" w:rsidR="00DA74D8" w:rsidRPr="00E23F75" w:rsidRDefault="00DA74D8" w:rsidP="00DA74D8">
            <w:pPr>
              <w:tabs>
                <w:tab w:val="left" w:pos="345"/>
              </w:tabs>
              <w:autoSpaceDE w:val="0"/>
              <w:autoSpaceDN w:val="0"/>
              <w:adjustRightInd w:val="0"/>
              <w:rPr>
                <w:rFonts w:asciiTheme="minorHAnsi" w:hAnsiTheme="minorHAnsi" w:cs="Arial"/>
                <w:b/>
                <w:iCs/>
                <w:color w:val="002060"/>
                <w:sz w:val="20"/>
                <w:szCs w:val="20"/>
              </w:rPr>
            </w:pPr>
            <w:r w:rsidRPr="00E23F75">
              <w:rPr>
                <w:rFonts w:asciiTheme="minorHAnsi" w:hAnsiTheme="minorHAnsi" w:cs="Arial"/>
                <w:b/>
                <w:iCs/>
                <w:color w:val="002060"/>
                <w:sz w:val="20"/>
                <w:szCs w:val="20"/>
              </w:rPr>
              <w:t>2.</w:t>
            </w:r>
            <w:r w:rsidRPr="00E23F75">
              <w:rPr>
                <w:rFonts w:asciiTheme="minorHAnsi" w:hAnsiTheme="minorHAnsi" w:cs="Arial"/>
                <w:b/>
                <w:iCs/>
                <w:color w:val="002060"/>
                <w:sz w:val="20"/>
                <w:szCs w:val="20"/>
              </w:rPr>
              <w:tab/>
            </w:r>
            <w:r w:rsidR="00E23F75" w:rsidRPr="00E23F75">
              <w:rPr>
                <w:rFonts w:asciiTheme="minorHAnsi" w:hAnsiTheme="minorHAnsi" w:cs="Arial"/>
                <w:b/>
                <w:iCs/>
                <w:color w:val="002060"/>
                <w:sz w:val="20"/>
                <w:szCs w:val="20"/>
              </w:rPr>
              <w:t>NEW MATERIALS IN GEOTECHNICAL ENGINEERING</w:t>
            </w:r>
          </w:p>
          <w:p w14:paraId="4E4198C8" w14:textId="08BBE540" w:rsidR="00DA74D8" w:rsidRPr="00E23F75" w:rsidRDefault="00E23F75" w:rsidP="00DA74D8">
            <w:pPr>
              <w:tabs>
                <w:tab w:val="left" w:pos="345"/>
              </w:tabs>
              <w:autoSpaceDE w:val="0"/>
              <w:autoSpaceDN w:val="0"/>
              <w:adjustRightInd w:val="0"/>
              <w:spacing w:after="120"/>
              <w:ind w:left="284"/>
              <w:rPr>
                <w:rFonts w:asciiTheme="minorHAnsi" w:hAnsiTheme="minorHAnsi" w:cs="Arial"/>
                <w:iCs/>
                <w:color w:val="002060"/>
                <w:sz w:val="20"/>
                <w:szCs w:val="20"/>
              </w:rPr>
            </w:pPr>
            <w:r w:rsidRPr="00E23F75">
              <w:rPr>
                <w:rFonts w:asciiTheme="minorHAnsi" w:hAnsiTheme="minorHAnsi" w:cs="Arial"/>
                <w:iCs/>
                <w:color w:val="002060"/>
                <w:sz w:val="20"/>
                <w:szCs w:val="20"/>
              </w:rPr>
              <w:t>Introduction of new materials (</w:t>
            </w:r>
            <w:bookmarkStart w:id="0" w:name="_GoBack"/>
            <w:proofErr w:type="spellStart"/>
            <w:r w:rsidRPr="00E23F75">
              <w:rPr>
                <w:rFonts w:asciiTheme="minorHAnsi" w:hAnsiTheme="minorHAnsi" w:cs="Arial"/>
                <w:iCs/>
                <w:color w:val="002060"/>
                <w:sz w:val="20"/>
                <w:szCs w:val="20"/>
              </w:rPr>
              <w:t>geofoams</w:t>
            </w:r>
            <w:bookmarkEnd w:id="0"/>
            <w:proofErr w:type="spellEnd"/>
            <w:r w:rsidRPr="00E23F75">
              <w:rPr>
                <w:rFonts w:asciiTheme="minorHAnsi" w:hAnsiTheme="minorHAnsi" w:cs="Arial"/>
                <w:iCs/>
                <w:color w:val="002060"/>
                <w:sz w:val="20"/>
                <w:szCs w:val="20"/>
              </w:rPr>
              <w:t xml:space="preserve">, </w:t>
            </w:r>
            <w:proofErr w:type="spellStart"/>
            <w:r w:rsidRPr="00E23F75">
              <w:rPr>
                <w:rFonts w:asciiTheme="minorHAnsi" w:hAnsiTheme="minorHAnsi" w:cs="Arial"/>
                <w:iCs/>
                <w:color w:val="002060"/>
                <w:sz w:val="20"/>
                <w:szCs w:val="20"/>
              </w:rPr>
              <w:t>geosynthetics</w:t>
            </w:r>
            <w:proofErr w:type="spellEnd"/>
            <w:r w:rsidRPr="00E23F75">
              <w:rPr>
                <w:rFonts w:asciiTheme="minorHAnsi" w:hAnsiTheme="minorHAnsi" w:cs="Arial"/>
                <w:iCs/>
                <w:color w:val="002060"/>
                <w:sz w:val="20"/>
                <w:szCs w:val="20"/>
              </w:rPr>
              <w:t>) and their engineering properties for the construction of Resilient earth fills (reinforced, lightweight)</w:t>
            </w:r>
            <w:r w:rsidR="00FB3107" w:rsidRPr="00E23F75">
              <w:rPr>
                <w:rFonts w:asciiTheme="minorHAnsi" w:hAnsiTheme="minorHAnsi" w:cs="Arial"/>
                <w:iCs/>
                <w:color w:val="002060"/>
                <w:sz w:val="20"/>
                <w:szCs w:val="20"/>
              </w:rPr>
              <w:t>.</w:t>
            </w:r>
          </w:p>
          <w:p w14:paraId="458F2060" w14:textId="200EC2D5" w:rsidR="00DA74D8" w:rsidRPr="00E23F75" w:rsidRDefault="00DA74D8" w:rsidP="00DA74D8">
            <w:pPr>
              <w:tabs>
                <w:tab w:val="left" w:pos="345"/>
              </w:tabs>
              <w:autoSpaceDE w:val="0"/>
              <w:autoSpaceDN w:val="0"/>
              <w:adjustRightInd w:val="0"/>
              <w:rPr>
                <w:rFonts w:asciiTheme="minorHAnsi" w:hAnsiTheme="minorHAnsi" w:cs="Arial"/>
                <w:b/>
                <w:iCs/>
                <w:color w:val="002060"/>
                <w:sz w:val="20"/>
                <w:szCs w:val="20"/>
              </w:rPr>
            </w:pPr>
            <w:r w:rsidRPr="00E23F75">
              <w:rPr>
                <w:rFonts w:asciiTheme="minorHAnsi" w:hAnsiTheme="minorHAnsi" w:cs="Arial"/>
                <w:b/>
                <w:iCs/>
                <w:color w:val="002060"/>
                <w:sz w:val="20"/>
                <w:szCs w:val="20"/>
              </w:rPr>
              <w:t>3.</w:t>
            </w:r>
            <w:r w:rsidRPr="00E23F75">
              <w:rPr>
                <w:rFonts w:asciiTheme="minorHAnsi" w:hAnsiTheme="minorHAnsi" w:cs="Arial"/>
                <w:b/>
                <w:iCs/>
                <w:color w:val="002060"/>
                <w:sz w:val="20"/>
                <w:szCs w:val="20"/>
              </w:rPr>
              <w:tab/>
            </w:r>
            <w:r w:rsidR="00E23F75">
              <w:rPr>
                <w:rFonts w:asciiTheme="minorHAnsi" w:hAnsiTheme="minorHAnsi" w:cs="Arial"/>
                <w:b/>
                <w:iCs/>
                <w:color w:val="002060"/>
                <w:sz w:val="20"/>
                <w:szCs w:val="20"/>
              </w:rPr>
              <w:t>NEW TECHNOLOGIES FOR MONITORING</w:t>
            </w:r>
          </w:p>
          <w:p w14:paraId="1ED9D60C" w14:textId="7510BC85" w:rsidR="00DA74D8" w:rsidRPr="00E23F75" w:rsidRDefault="00E23F75" w:rsidP="00DA74D8">
            <w:pPr>
              <w:tabs>
                <w:tab w:val="left" w:pos="345"/>
              </w:tabs>
              <w:autoSpaceDE w:val="0"/>
              <w:autoSpaceDN w:val="0"/>
              <w:adjustRightInd w:val="0"/>
              <w:spacing w:after="120"/>
              <w:ind w:left="284"/>
              <w:rPr>
                <w:rFonts w:asciiTheme="minorHAnsi" w:hAnsiTheme="minorHAnsi" w:cs="Arial"/>
                <w:iCs/>
                <w:color w:val="002060"/>
                <w:sz w:val="20"/>
                <w:szCs w:val="20"/>
              </w:rPr>
            </w:pPr>
            <w:r w:rsidRPr="00E23F75">
              <w:rPr>
                <w:rFonts w:asciiTheme="minorHAnsi" w:hAnsiTheme="minorHAnsi" w:cs="Arial"/>
                <w:iCs/>
                <w:color w:val="002060"/>
                <w:sz w:val="20"/>
                <w:szCs w:val="20"/>
              </w:rPr>
              <w:t>New technologies for monitoring the behavior of geotechnical structures (inclinometers, tilt meters, piezometers, load cells, etc.)</w:t>
            </w:r>
            <w:r w:rsidR="00DA74D8" w:rsidRPr="00E23F75">
              <w:rPr>
                <w:rFonts w:asciiTheme="minorHAnsi" w:hAnsiTheme="minorHAnsi" w:cs="Arial"/>
                <w:iCs/>
                <w:color w:val="002060"/>
                <w:sz w:val="20"/>
                <w:szCs w:val="20"/>
              </w:rPr>
              <w:t xml:space="preserve"> </w:t>
            </w:r>
          </w:p>
          <w:p w14:paraId="618B3247" w14:textId="3882D8C9" w:rsidR="00E23F75" w:rsidRPr="00E23F75" w:rsidRDefault="00E23F75" w:rsidP="00E23F75">
            <w:pPr>
              <w:tabs>
                <w:tab w:val="left" w:pos="345"/>
              </w:tabs>
              <w:autoSpaceDE w:val="0"/>
              <w:autoSpaceDN w:val="0"/>
              <w:adjustRightInd w:val="0"/>
              <w:rPr>
                <w:rFonts w:asciiTheme="minorHAnsi" w:hAnsiTheme="minorHAnsi" w:cs="Arial"/>
                <w:b/>
                <w:iCs/>
                <w:color w:val="002060"/>
                <w:sz w:val="20"/>
                <w:szCs w:val="20"/>
              </w:rPr>
            </w:pPr>
            <w:r w:rsidRPr="00E23F75">
              <w:rPr>
                <w:rFonts w:asciiTheme="minorHAnsi" w:hAnsiTheme="minorHAnsi" w:cs="Arial"/>
                <w:b/>
                <w:iCs/>
                <w:color w:val="002060"/>
                <w:sz w:val="20"/>
                <w:szCs w:val="20"/>
              </w:rPr>
              <w:t>4.</w:t>
            </w:r>
            <w:r w:rsidRPr="00E23F75">
              <w:rPr>
                <w:rFonts w:asciiTheme="minorHAnsi" w:hAnsiTheme="minorHAnsi" w:cs="Arial"/>
                <w:b/>
                <w:iCs/>
                <w:color w:val="002060"/>
                <w:sz w:val="20"/>
                <w:szCs w:val="20"/>
              </w:rPr>
              <w:tab/>
              <w:t>UTILIZATION OF MONITORING RESULTS</w:t>
            </w:r>
          </w:p>
          <w:p w14:paraId="3414A9E2" w14:textId="665F5CDF" w:rsidR="00E23F75" w:rsidRPr="00E23F75" w:rsidRDefault="00E23F75" w:rsidP="00E23F75">
            <w:pPr>
              <w:tabs>
                <w:tab w:val="left" w:pos="345"/>
              </w:tabs>
              <w:autoSpaceDE w:val="0"/>
              <w:autoSpaceDN w:val="0"/>
              <w:adjustRightInd w:val="0"/>
              <w:spacing w:after="120"/>
              <w:ind w:left="284"/>
              <w:rPr>
                <w:rFonts w:asciiTheme="minorHAnsi" w:hAnsiTheme="minorHAnsi" w:cs="Arial"/>
                <w:iCs/>
                <w:color w:val="002060"/>
                <w:sz w:val="20"/>
                <w:szCs w:val="20"/>
              </w:rPr>
            </w:pPr>
            <w:r w:rsidRPr="00E23F75">
              <w:rPr>
                <w:rFonts w:asciiTheme="minorHAnsi" w:hAnsiTheme="minorHAnsi" w:cs="Arial"/>
                <w:iCs/>
                <w:color w:val="002060"/>
                <w:sz w:val="20"/>
                <w:szCs w:val="20"/>
              </w:rPr>
              <w:t>Utilization of monitoring results for the evaluation &amp; optimization of resilient geotechnical structures (deep excavations, earth fills, etc.).</w:t>
            </w:r>
          </w:p>
          <w:p w14:paraId="30DA22B2" w14:textId="5963C6E2" w:rsidR="00E23F75" w:rsidRPr="00E23F75" w:rsidRDefault="00E23F75" w:rsidP="00E23F75">
            <w:pPr>
              <w:tabs>
                <w:tab w:val="left" w:pos="345"/>
              </w:tabs>
              <w:autoSpaceDE w:val="0"/>
              <w:autoSpaceDN w:val="0"/>
              <w:adjustRightInd w:val="0"/>
              <w:rPr>
                <w:rFonts w:asciiTheme="minorHAnsi" w:hAnsiTheme="minorHAnsi" w:cs="Arial"/>
                <w:b/>
                <w:iCs/>
                <w:color w:val="002060"/>
                <w:sz w:val="20"/>
                <w:szCs w:val="20"/>
              </w:rPr>
            </w:pPr>
            <w:r w:rsidRPr="00E23F75">
              <w:rPr>
                <w:rFonts w:asciiTheme="minorHAnsi" w:hAnsiTheme="minorHAnsi" w:cs="Arial"/>
                <w:b/>
                <w:iCs/>
                <w:color w:val="002060"/>
                <w:sz w:val="20"/>
                <w:szCs w:val="20"/>
              </w:rPr>
              <w:t>5.</w:t>
            </w:r>
            <w:r w:rsidRPr="00E23F75">
              <w:rPr>
                <w:rFonts w:asciiTheme="minorHAnsi" w:hAnsiTheme="minorHAnsi" w:cs="Arial"/>
                <w:b/>
                <w:iCs/>
                <w:color w:val="002060"/>
                <w:sz w:val="20"/>
                <w:szCs w:val="20"/>
              </w:rPr>
              <w:tab/>
              <w:t>FINITE ELEMENT MODELING</w:t>
            </w:r>
          </w:p>
          <w:p w14:paraId="3CA72F06" w14:textId="4B53A905" w:rsidR="00446A11" w:rsidRPr="00E23F75" w:rsidRDefault="00E23F75" w:rsidP="00E23F75">
            <w:pPr>
              <w:tabs>
                <w:tab w:val="left" w:pos="345"/>
              </w:tabs>
              <w:autoSpaceDE w:val="0"/>
              <w:autoSpaceDN w:val="0"/>
              <w:adjustRightInd w:val="0"/>
              <w:spacing w:after="120"/>
              <w:ind w:left="284"/>
              <w:rPr>
                <w:rFonts w:asciiTheme="minorHAnsi" w:hAnsiTheme="minorHAnsi" w:cs="Arial"/>
                <w:color w:val="002060"/>
                <w:sz w:val="20"/>
                <w:szCs w:val="20"/>
              </w:rPr>
            </w:pPr>
            <w:r w:rsidRPr="00E23F75">
              <w:rPr>
                <w:rFonts w:asciiTheme="minorHAnsi" w:hAnsiTheme="minorHAnsi" w:cs="Arial"/>
                <w:iCs/>
                <w:color w:val="002060"/>
                <w:sz w:val="20"/>
                <w:szCs w:val="20"/>
              </w:rPr>
              <w:t>Incorporation of monitoring results in decision making process during construction of resilient geotechnical structures using Finite Element modeling.</w:t>
            </w:r>
          </w:p>
        </w:tc>
      </w:tr>
    </w:tbl>
    <w:p w14:paraId="1566D0CE" w14:textId="77777777" w:rsidR="00C36535" w:rsidRPr="00446A11" w:rsidRDefault="00C36535" w:rsidP="00C36535">
      <w:pPr>
        <w:widowControl w:val="0"/>
        <w:autoSpaceDE w:val="0"/>
        <w:autoSpaceDN w:val="0"/>
        <w:adjustRightInd w:val="0"/>
        <w:spacing w:before="120" w:after="200" w:line="276" w:lineRule="auto"/>
        <w:rPr>
          <w:rFonts w:asciiTheme="majorHAnsi" w:hAnsiTheme="majorHAnsi" w:cs="Arial"/>
          <w:b/>
          <w:color w:val="000000"/>
          <w:sz w:val="22"/>
          <w:szCs w:val="22"/>
        </w:rPr>
      </w:pPr>
    </w:p>
    <w:p w14:paraId="24652982" w14:textId="77777777" w:rsidR="00CC1EC5" w:rsidRPr="006403CB" w:rsidRDefault="00CC1EC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53837AA1" w14:textId="77777777" w:rsidTr="00E30CBA">
        <w:tc>
          <w:tcPr>
            <w:tcW w:w="3306" w:type="dxa"/>
            <w:shd w:val="clear" w:color="auto" w:fill="D0CECE" w:themeFill="background2" w:themeFillShade="E6"/>
          </w:tcPr>
          <w:p w14:paraId="57F61C51"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17A94331" w14:textId="4B90FA9C" w:rsidR="00CC1EC5" w:rsidRPr="009069AF" w:rsidRDefault="00CC1EC5" w:rsidP="00E30CBA">
            <w:pPr>
              <w:spacing w:after="200" w:line="276" w:lineRule="auto"/>
              <w:rPr>
                <w:rFonts w:asciiTheme="minorHAnsi" w:eastAsia="Calibri" w:hAnsiTheme="minorHAnsi" w:cstheme="minorHAnsi"/>
                <w:iCs/>
                <w:color w:val="002060"/>
                <w:lang w:val="en-GB"/>
              </w:rPr>
            </w:pPr>
          </w:p>
        </w:tc>
      </w:tr>
      <w:tr w:rsidR="00CC1EC5" w:rsidRPr="006403CB" w14:paraId="20EC710A" w14:textId="77777777" w:rsidTr="00E30CBA">
        <w:tc>
          <w:tcPr>
            <w:tcW w:w="3306" w:type="dxa"/>
            <w:shd w:val="clear" w:color="auto" w:fill="D0CECE" w:themeFill="background2" w:themeFillShade="E6"/>
          </w:tcPr>
          <w:p w14:paraId="7604456E"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1CE89017" w14:textId="13EAFE94" w:rsidR="00CC1EC5" w:rsidRPr="009069AF" w:rsidRDefault="00CC1EC5" w:rsidP="00827804">
            <w:pPr>
              <w:rPr>
                <w:rFonts w:asciiTheme="minorHAnsi" w:hAnsiTheme="minorHAnsi" w:cstheme="minorHAnsi"/>
                <w:color w:val="002060"/>
                <w:lang w:val="en-GB"/>
              </w:rPr>
            </w:pPr>
          </w:p>
        </w:tc>
      </w:tr>
      <w:tr w:rsidR="00CC1EC5" w:rsidRPr="006403CB" w14:paraId="09F652B0" w14:textId="77777777" w:rsidTr="00E30CBA">
        <w:tc>
          <w:tcPr>
            <w:tcW w:w="3306" w:type="dxa"/>
            <w:shd w:val="clear" w:color="auto" w:fill="D0CECE" w:themeFill="background2" w:themeFillShade="E6"/>
          </w:tcPr>
          <w:p w14:paraId="29B94654"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43CBD91C"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7E54E3C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xml:space="preserve">Lectures, seminars, laboratory practice, fieldwork, study and analysis of bibliography, tutorials, placements, clinical practice, art workshop, interactive teaching, educational visits, project, essay writing, artistic creativity, </w:t>
            </w:r>
            <w:r w:rsidRPr="006403CB">
              <w:rPr>
                <w:rFonts w:asciiTheme="majorHAnsi" w:hAnsiTheme="majorHAnsi" w:cs="Arial"/>
                <w:i/>
                <w:sz w:val="16"/>
                <w:szCs w:val="16"/>
                <w:lang w:val="en-GB"/>
              </w:rPr>
              <w:lastRenderedPageBreak/>
              <w:t>etc.</w:t>
            </w:r>
          </w:p>
          <w:p w14:paraId="19B35CFB" w14:textId="77777777" w:rsidR="00CC1EC5" w:rsidRPr="006403CB" w:rsidRDefault="00CC1EC5" w:rsidP="00E30CBA">
            <w:pPr>
              <w:jc w:val="both"/>
              <w:rPr>
                <w:rFonts w:asciiTheme="majorHAnsi" w:hAnsiTheme="majorHAnsi" w:cs="Arial"/>
                <w:i/>
                <w:sz w:val="16"/>
                <w:szCs w:val="16"/>
                <w:lang w:val="en-GB"/>
              </w:rPr>
            </w:pPr>
          </w:p>
          <w:p w14:paraId="1102BD43"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544C7486" w14:textId="77777777" w:rsidTr="00E30CBA">
              <w:tc>
                <w:tcPr>
                  <w:tcW w:w="2467" w:type="dxa"/>
                  <w:shd w:val="clear" w:color="auto" w:fill="D0CECE" w:themeFill="background2" w:themeFillShade="E6"/>
                  <w:vAlign w:val="center"/>
                </w:tcPr>
                <w:p w14:paraId="31237008"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lastRenderedPageBreak/>
                    <w:t>Activity</w:t>
                  </w:r>
                </w:p>
              </w:tc>
              <w:tc>
                <w:tcPr>
                  <w:tcW w:w="2468" w:type="dxa"/>
                  <w:shd w:val="clear" w:color="auto" w:fill="D0CECE" w:themeFill="background2" w:themeFillShade="E6"/>
                  <w:vAlign w:val="center"/>
                </w:tcPr>
                <w:p w14:paraId="378DC1B1"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16D3C5FD" w14:textId="77777777" w:rsidTr="00E30CBA">
              <w:tc>
                <w:tcPr>
                  <w:tcW w:w="2467" w:type="dxa"/>
                </w:tcPr>
                <w:p w14:paraId="141F0EA0" w14:textId="6F63E2E8" w:rsidR="00CC1EC5" w:rsidRPr="003A1284" w:rsidRDefault="003A1284" w:rsidP="00E30CBA">
                  <w:pPr>
                    <w:rPr>
                      <w:rFonts w:asciiTheme="minorHAnsi" w:hAnsiTheme="minorHAnsi" w:cs="Arial"/>
                      <w:iCs/>
                      <w:color w:val="002060"/>
                      <w:sz w:val="22"/>
                      <w:szCs w:val="20"/>
                    </w:rPr>
                  </w:pPr>
                  <w:r w:rsidRPr="003A1284">
                    <w:rPr>
                      <w:rFonts w:asciiTheme="minorHAnsi" w:hAnsiTheme="minorHAnsi" w:cs="Arial"/>
                      <w:iCs/>
                      <w:color w:val="002060"/>
                      <w:sz w:val="20"/>
                      <w:szCs w:val="20"/>
                    </w:rPr>
                    <w:t>Lectures</w:t>
                  </w:r>
                  <w:r>
                    <w:rPr>
                      <w:rFonts w:asciiTheme="minorHAnsi" w:hAnsiTheme="minorHAnsi" w:cs="Arial"/>
                      <w:iCs/>
                      <w:color w:val="002060"/>
                      <w:sz w:val="22"/>
                      <w:szCs w:val="20"/>
                    </w:rPr>
                    <w:t xml:space="preserve"> &amp; Tutorials</w:t>
                  </w:r>
                </w:p>
              </w:tc>
              <w:tc>
                <w:tcPr>
                  <w:tcW w:w="2468" w:type="dxa"/>
                </w:tcPr>
                <w:p w14:paraId="0680D0B8" w14:textId="6E1239EE" w:rsidR="00CC1EC5" w:rsidRPr="009069AF" w:rsidRDefault="00DA74D8" w:rsidP="00E30CBA">
                  <w:pPr>
                    <w:jc w:val="center"/>
                    <w:rPr>
                      <w:rFonts w:asciiTheme="minorHAnsi" w:hAnsiTheme="minorHAnsi" w:cstheme="minorHAnsi"/>
                      <w:color w:val="002060"/>
                      <w:sz w:val="22"/>
                      <w:szCs w:val="22"/>
                      <w:lang w:val="en-GB"/>
                    </w:rPr>
                  </w:pPr>
                  <w:r>
                    <w:rPr>
                      <w:rFonts w:asciiTheme="minorHAnsi" w:hAnsiTheme="minorHAnsi" w:cstheme="minorHAnsi"/>
                      <w:color w:val="002060"/>
                      <w:sz w:val="22"/>
                      <w:szCs w:val="22"/>
                      <w:lang w:val="en-GB"/>
                    </w:rPr>
                    <w:t>39</w:t>
                  </w:r>
                </w:p>
              </w:tc>
            </w:tr>
            <w:tr w:rsidR="00CC1EC5" w:rsidRPr="006403CB" w14:paraId="765A2EFF" w14:textId="77777777" w:rsidTr="00E30CBA">
              <w:tc>
                <w:tcPr>
                  <w:tcW w:w="2467" w:type="dxa"/>
                  <w:shd w:val="clear" w:color="auto" w:fill="auto"/>
                </w:tcPr>
                <w:p w14:paraId="555F35A7" w14:textId="10154DEA" w:rsidR="00CC1EC5" w:rsidRPr="009069AF" w:rsidRDefault="008F3B8E" w:rsidP="004F0EFA">
                  <w:pPr>
                    <w:rPr>
                      <w:rFonts w:asciiTheme="minorHAnsi" w:hAnsiTheme="minorHAnsi" w:cstheme="minorHAnsi"/>
                      <w:iCs/>
                      <w:color w:val="002060"/>
                      <w:sz w:val="22"/>
                      <w:szCs w:val="22"/>
                      <w:lang w:val="en-GB"/>
                    </w:rPr>
                  </w:pPr>
                  <w:r>
                    <w:rPr>
                      <w:rFonts w:asciiTheme="minorHAnsi" w:hAnsiTheme="minorHAnsi" w:cstheme="minorHAnsi"/>
                      <w:iCs/>
                      <w:color w:val="002060"/>
                      <w:sz w:val="22"/>
                      <w:szCs w:val="22"/>
                      <w:lang w:val="en-GB"/>
                    </w:rPr>
                    <w:t>Project</w:t>
                  </w:r>
                </w:p>
              </w:tc>
              <w:tc>
                <w:tcPr>
                  <w:tcW w:w="2468" w:type="dxa"/>
                </w:tcPr>
                <w:p w14:paraId="409A3118" w14:textId="4C455A0B" w:rsidR="00CC1EC5" w:rsidRPr="009069AF" w:rsidRDefault="00DA74D8" w:rsidP="00E30CBA">
                  <w:pPr>
                    <w:jc w:val="center"/>
                    <w:rPr>
                      <w:rFonts w:asciiTheme="minorHAnsi" w:hAnsiTheme="minorHAnsi" w:cstheme="minorHAnsi"/>
                      <w:color w:val="002060"/>
                      <w:sz w:val="22"/>
                      <w:szCs w:val="22"/>
                      <w:lang w:val="en-GB"/>
                    </w:rPr>
                  </w:pPr>
                  <w:r>
                    <w:rPr>
                      <w:rFonts w:asciiTheme="minorHAnsi" w:hAnsiTheme="minorHAnsi" w:cstheme="minorHAnsi"/>
                      <w:color w:val="002060"/>
                      <w:sz w:val="22"/>
                      <w:szCs w:val="22"/>
                      <w:lang w:val="en-GB"/>
                    </w:rPr>
                    <w:t>100</w:t>
                  </w:r>
                </w:p>
              </w:tc>
            </w:tr>
            <w:tr w:rsidR="00CC1EC5" w:rsidRPr="006403CB" w14:paraId="6596D486" w14:textId="77777777" w:rsidTr="00E30CBA">
              <w:tc>
                <w:tcPr>
                  <w:tcW w:w="2467" w:type="dxa"/>
                  <w:shd w:val="clear" w:color="auto" w:fill="auto"/>
                </w:tcPr>
                <w:p w14:paraId="7CC9DF33" w14:textId="111FA08B" w:rsidR="00CC1EC5" w:rsidRPr="009069AF" w:rsidRDefault="003A1284" w:rsidP="00E30CBA">
                  <w:pPr>
                    <w:rPr>
                      <w:rFonts w:asciiTheme="minorHAnsi" w:hAnsiTheme="minorHAnsi" w:cstheme="minorHAnsi"/>
                      <w:iCs/>
                      <w:color w:val="002060"/>
                      <w:sz w:val="22"/>
                      <w:szCs w:val="22"/>
                      <w:lang w:val="en-GB"/>
                    </w:rPr>
                  </w:pPr>
                  <w:r>
                    <w:rPr>
                      <w:rFonts w:asciiTheme="minorHAnsi" w:hAnsiTheme="minorHAnsi" w:cstheme="minorHAnsi"/>
                      <w:iCs/>
                      <w:color w:val="002060"/>
                      <w:sz w:val="22"/>
                      <w:szCs w:val="22"/>
                      <w:lang w:val="en-GB"/>
                    </w:rPr>
                    <w:t>Hours for private study</w:t>
                  </w:r>
                </w:p>
              </w:tc>
              <w:tc>
                <w:tcPr>
                  <w:tcW w:w="2468" w:type="dxa"/>
                </w:tcPr>
                <w:p w14:paraId="67849D63" w14:textId="1B9C43AC" w:rsidR="00CC1EC5" w:rsidRPr="001E45D8" w:rsidRDefault="00DA74D8" w:rsidP="00E30CBA">
                  <w:pPr>
                    <w:jc w:val="center"/>
                    <w:rPr>
                      <w:rFonts w:asciiTheme="minorHAnsi" w:hAnsiTheme="minorHAnsi" w:cstheme="minorHAnsi"/>
                      <w:color w:val="002060"/>
                      <w:sz w:val="22"/>
                      <w:szCs w:val="22"/>
                      <w:lang w:val="en-GB"/>
                    </w:rPr>
                  </w:pPr>
                  <w:r>
                    <w:rPr>
                      <w:rFonts w:asciiTheme="minorHAnsi" w:hAnsiTheme="minorHAnsi" w:cstheme="minorHAnsi"/>
                      <w:color w:val="002060"/>
                      <w:sz w:val="22"/>
                      <w:szCs w:val="22"/>
                      <w:lang w:val="en-GB"/>
                    </w:rPr>
                    <w:t>48.5</w:t>
                  </w:r>
                </w:p>
              </w:tc>
            </w:tr>
            <w:tr w:rsidR="00CC1EC5" w:rsidRPr="006403CB" w14:paraId="5095B2A5" w14:textId="77777777" w:rsidTr="00E30CBA">
              <w:tc>
                <w:tcPr>
                  <w:tcW w:w="2467" w:type="dxa"/>
                  <w:shd w:val="clear" w:color="auto" w:fill="auto"/>
                </w:tcPr>
                <w:p w14:paraId="666418A8" w14:textId="46EA9E0F" w:rsidR="00CC1EC5" w:rsidRPr="009069AF" w:rsidRDefault="00CC1EC5" w:rsidP="004F0EFA">
                  <w:pPr>
                    <w:rPr>
                      <w:rFonts w:asciiTheme="minorHAnsi" w:hAnsiTheme="minorHAnsi" w:cstheme="minorHAnsi"/>
                      <w:iCs/>
                      <w:color w:val="002060"/>
                      <w:sz w:val="22"/>
                      <w:szCs w:val="22"/>
                      <w:lang w:val="en-GB"/>
                    </w:rPr>
                  </w:pPr>
                </w:p>
              </w:tc>
              <w:tc>
                <w:tcPr>
                  <w:tcW w:w="2468" w:type="dxa"/>
                </w:tcPr>
                <w:p w14:paraId="2912C82A" w14:textId="39165F62" w:rsidR="00CC1EC5" w:rsidRPr="009069AF" w:rsidRDefault="00CC1EC5" w:rsidP="00E30CBA">
                  <w:pPr>
                    <w:jc w:val="center"/>
                    <w:rPr>
                      <w:rFonts w:asciiTheme="minorHAnsi" w:hAnsiTheme="minorHAnsi" w:cstheme="minorHAnsi"/>
                      <w:color w:val="002060"/>
                      <w:sz w:val="22"/>
                      <w:szCs w:val="22"/>
                      <w:lang w:val="en-GB"/>
                    </w:rPr>
                  </w:pPr>
                </w:p>
              </w:tc>
            </w:tr>
            <w:tr w:rsidR="00CC1EC5" w:rsidRPr="006403CB" w14:paraId="1CB62D84" w14:textId="77777777" w:rsidTr="00E30CBA">
              <w:tc>
                <w:tcPr>
                  <w:tcW w:w="2467" w:type="dxa"/>
                  <w:shd w:val="clear" w:color="auto" w:fill="auto"/>
                </w:tcPr>
                <w:p w14:paraId="19F35769" w14:textId="6BC54AB5" w:rsidR="00CC1EC5" w:rsidRPr="009069AF" w:rsidRDefault="00CC1EC5" w:rsidP="004F0EFA">
                  <w:pPr>
                    <w:rPr>
                      <w:rFonts w:asciiTheme="minorHAnsi" w:hAnsiTheme="minorHAnsi" w:cstheme="minorHAnsi"/>
                      <w:iCs/>
                      <w:color w:val="002060"/>
                      <w:sz w:val="22"/>
                      <w:szCs w:val="22"/>
                      <w:lang w:val="en-GB"/>
                    </w:rPr>
                  </w:pPr>
                </w:p>
              </w:tc>
              <w:tc>
                <w:tcPr>
                  <w:tcW w:w="2468" w:type="dxa"/>
                </w:tcPr>
                <w:p w14:paraId="276D071A" w14:textId="430292E5" w:rsidR="00CC1EC5" w:rsidRPr="001E45D8" w:rsidRDefault="00CC1EC5" w:rsidP="00E30CBA">
                  <w:pPr>
                    <w:jc w:val="center"/>
                    <w:rPr>
                      <w:rFonts w:asciiTheme="minorHAnsi" w:hAnsiTheme="minorHAnsi" w:cstheme="minorHAnsi"/>
                      <w:color w:val="002060"/>
                      <w:sz w:val="22"/>
                      <w:szCs w:val="22"/>
                      <w:lang w:val="en-GB"/>
                    </w:rPr>
                  </w:pPr>
                </w:p>
              </w:tc>
            </w:tr>
            <w:tr w:rsidR="00FD2CCD" w:rsidRPr="006403CB" w14:paraId="0378692B" w14:textId="77777777" w:rsidTr="00E30CBA">
              <w:tc>
                <w:tcPr>
                  <w:tcW w:w="2467" w:type="dxa"/>
                  <w:shd w:val="clear" w:color="auto" w:fill="auto"/>
                </w:tcPr>
                <w:p w14:paraId="13FCD5DB" w14:textId="22D3C86D" w:rsidR="00FD2CCD" w:rsidRPr="009069AF" w:rsidRDefault="00FD2CCD" w:rsidP="004F0EFA">
                  <w:pPr>
                    <w:rPr>
                      <w:rFonts w:asciiTheme="minorHAnsi" w:hAnsiTheme="minorHAnsi" w:cstheme="minorHAnsi"/>
                      <w:iCs/>
                      <w:color w:val="002060"/>
                      <w:sz w:val="22"/>
                      <w:szCs w:val="22"/>
                      <w:lang w:val="en-GB"/>
                    </w:rPr>
                  </w:pPr>
                </w:p>
              </w:tc>
              <w:tc>
                <w:tcPr>
                  <w:tcW w:w="2468" w:type="dxa"/>
                </w:tcPr>
                <w:p w14:paraId="65A4EF2C" w14:textId="54CA2E49" w:rsidR="00FD2CCD" w:rsidRPr="009069AF" w:rsidRDefault="00FD2CCD" w:rsidP="006C395B">
                  <w:pPr>
                    <w:jc w:val="center"/>
                    <w:rPr>
                      <w:rFonts w:asciiTheme="minorHAnsi" w:hAnsiTheme="minorHAnsi" w:cstheme="minorHAnsi"/>
                      <w:color w:val="002060"/>
                      <w:sz w:val="22"/>
                      <w:szCs w:val="22"/>
                      <w:lang w:val="en-GB"/>
                    </w:rPr>
                  </w:pPr>
                </w:p>
              </w:tc>
            </w:tr>
            <w:tr w:rsidR="00FD2CCD" w:rsidRPr="006403CB" w14:paraId="3AC85E10" w14:textId="77777777" w:rsidTr="00E30CBA">
              <w:tc>
                <w:tcPr>
                  <w:tcW w:w="2467" w:type="dxa"/>
                  <w:shd w:val="clear" w:color="auto" w:fill="auto"/>
                </w:tcPr>
                <w:p w14:paraId="3D67459A" w14:textId="25F5DDFF" w:rsidR="00FD2CCD" w:rsidRPr="009069AF" w:rsidRDefault="00FD2CCD" w:rsidP="00460F4A">
                  <w:pPr>
                    <w:rPr>
                      <w:rFonts w:asciiTheme="minorHAnsi" w:hAnsiTheme="minorHAnsi" w:cstheme="minorHAnsi"/>
                      <w:iCs/>
                      <w:color w:val="002060"/>
                      <w:sz w:val="22"/>
                      <w:szCs w:val="22"/>
                      <w:lang w:val="en-GB"/>
                    </w:rPr>
                  </w:pPr>
                </w:p>
              </w:tc>
              <w:tc>
                <w:tcPr>
                  <w:tcW w:w="2468" w:type="dxa"/>
                </w:tcPr>
                <w:p w14:paraId="3DE5FA84" w14:textId="6B5E9137" w:rsidR="00FD2CCD" w:rsidRPr="001E45D8" w:rsidRDefault="00FD2CCD" w:rsidP="006C395B">
                  <w:pPr>
                    <w:jc w:val="center"/>
                    <w:rPr>
                      <w:rFonts w:asciiTheme="minorHAnsi" w:hAnsiTheme="minorHAnsi" w:cstheme="minorHAnsi"/>
                      <w:color w:val="002060"/>
                      <w:sz w:val="22"/>
                      <w:szCs w:val="22"/>
                      <w:lang w:val="en-GB"/>
                    </w:rPr>
                  </w:pPr>
                </w:p>
              </w:tc>
            </w:tr>
            <w:tr w:rsidR="00FD2CCD" w:rsidRPr="006403CB" w14:paraId="4E6C3BC3" w14:textId="77777777" w:rsidTr="00E30CBA">
              <w:tc>
                <w:tcPr>
                  <w:tcW w:w="2467" w:type="dxa"/>
                  <w:shd w:val="clear" w:color="auto" w:fill="auto"/>
                </w:tcPr>
                <w:p w14:paraId="33CD69EC" w14:textId="77777777" w:rsidR="00FD2CCD" w:rsidRPr="009069AF" w:rsidRDefault="00FD2CCD" w:rsidP="00E30CBA">
                  <w:pPr>
                    <w:rPr>
                      <w:rFonts w:asciiTheme="minorHAnsi" w:hAnsiTheme="minorHAnsi" w:cstheme="minorHAnsi"/>
                      <w:iCs/>
                      <w:color w:val="002060"/>
                      <w:sz w:val="22"/>
                      <w:szCs w:val="22"/>
                      <w:lang w:val="en-GB"/>
                    </w:rPr>
                  </w:pPr>
                </w:p>
              </w:tc>
              <w:tc>
                <w:tcPr>
                  <w:tcW w:w="2468" w:type="dxa"/>
                </w:tcPr>
                <w:p w14:paraId="6A6561F7" w14:textId="77777777" w:rsidR="00FD2CCD" w:rsidRPr="009069AF" w:rsidRDefault="00FD2CCD" w:rsidP="00E30CBA">
                  <w:pPr>
                    <w:rPr>
                      <w:rFonts w:asciiTheme="minorHAnsi" w:hAnsiTheme="minorHAnsi" w:cstheme="minorHAnsi"/>
                      <w:i/>
                      <w:color w:val="002060"/>
                      <w:sz w:val="22"/>
                      <w:szCs w:val="22"/>
                      <w:lang w:val="en-GB"/>
                    </w:rPr>
                  </w:pPr>
                </w:p>
              </w:tc>
            </w:tr>
            <w:tr w:rsidR="00FD2CCD" w:rsidRPr="006403CB" w14:paraId="46709A47" w14:textId="77777777" w:rsidTr="00E30CBA">
              <w:tc>
                <w:tcPr>
                  <w:tcW w:w="2467" w:type="dxa"/>
                  <w:shd w:val="clear" w:color="auto" w:fill="auto"/>
                </w:tcPr>
                <w:p w14:paraId="293D8B6C" w14:textId="77777777" w:rsidR="00FD2CCD" w:rsidRPr="009069AF" w:rsidRDefault="00FD2CCD" w:rsidP="00E30CBA">
                  <w:pPr>
                    <w:rPr>
                      <w:rFonts w:asciiTheme="minorHAnsi" w:hAnsiTheme="minorHAnsi" w:cstheme="minorHAnsi"/>
                      <w:iCs/>
                      <w:color w:val="002060"/>
                      <w:sz w:val="22"/>
                      <w:szCs w:val="22"/>
                      <w:lang w:val="en-GB"/>
                    </w:rPr>
                  </w:pPr>
                </w:p>
              </w:tc>
              <w:tc>
                <w:tcPr>
                  <w:tcW w:w="2468" w:type="dxa"/>
                </w:tcPr>
                <w:p w14:paraId="391A7112" w14:textId="77777777" w:rsidR="00FD2CCD" w:rsidRPr="009069AF" w:rsidRDefault="00FD2CCD" w:rsidP="00E30CBA">
                  <w:pPr>
                    <w:jc w:val="center"/>
                    <w:rPr>
                      <w:rFonts w:asciiTheme="minorHAnsi" w:hAnsiTheme="minorHAnsi" w:cstheme="minorHAnsi"/>
                      <w:color w:val="002060"/>
                      <w:sz w:val="22"/>
                      <w:szCs w:val="22"/>
                      <w:lang w:val="en-GB"/>
                    </w:rPr>
                  </w:pPr>
                </w:p>
              </w:tc>
            </w:tr>
            <w:tr w:rsidR="00FD2CCD" w:rsidRPr="006403CB" w14:paraId="4CBAC4ED" w14:textId="77777777" w:rsidTr="00E30CBA">
              <w:tc>
                <w:tcPr>
                  <w:tcW w:w="2467" w:type="dxa"/>
                </w:tcPr>
                <w:p w14:paraId="68DB6E5B" w14:textId="77777777" w:rsidR="00FD2CCD" w:rsidRPr="009069AF" w:rsidRDefault="00FD2CCD" w:rsidP="00E30CBA">
                  <w:pPr>
                    <w:rPr>
                      <w:rFonts w:asciiTheme="minorHAnsi" w:hAnsiTheme="minorHAnsi" w:cstheme="minorHAnsi"/>
                      <w:i/>
                      <w:iCs/>
                      <w:color w:val="002060"/>
                      <w:sz w:val="22"/>
                      <w:szCs w:val="22"/>
                      <w:lang w:val="en-GB"/>
                    </w:rPr>
                  </w:pPr>
                  <w:r w:rsidRPr="009069AF">
                    <w:rPr>
                      <w:rFonts w:asciiTheme="minorHAnsi" w:hAnsiTheme="minorHAnsi" w:cstheme="minorHAnsi"/>
                      <w:i/>
                      <w:iCs/>
                      <w:color w:val="002060"/>
                      <w:sz w:val="22"/>
                      <w:szCs w:val="22"/>
                      <w:lang w:val="en-GB"/>
                    </w:rPr>
                    <w:t xml:space="preserve">Course total </w:t>
                  </w:r>
                </w:p>
              </w:tc>
              <w:tc>
                <w:tcPr>
                  <w:tcW w:w="2468" w:type="dxa"/>
                  <w:vAlign w:val="center"/>
                </w:tcPr>
                <w:p w14:paraId="45258DB9" w14:textId="36631DE0" w:rsidR="00FD2CCD" w:rsidRPr="00DA74D8" w:rsidRDefault="00DA74D8" w:rsidP="004156AD">
                  <w:pPr>
                    <w:jc w:val="center"/>
                    <w:rPr>
                      <w:rFonts w:asciiTheme="minorHAnsi" w:hAnsiTheme="minorHAnsi" w:cstheme="minorHAnsi"/>
                      <w:b/>
                      <w:i/>
                      <w:color w:val="002060"/>
                      <w:sz w:val="22"/>
                      <w:szCs w:val="22"/>
                    </w:rPr>
                  </w:pPr>
                  <w:r>
                    <w:rPr>
                      <w:rFonts w:asciiTheme="minorHAnsi" w:hAnsiTheme="minorHAnsi" w:cstheme="minorHAnsi"/>
                      <w:b/>
                      <w:i/>
                      <w:color w:val="002060"/>
                      <w:sz w:val="22"/>
                      <w:szCs w:val="22"/>
                    </w:rPr>
                    <w:t>187.5</w:t>
                  </w:r>
                </w:p>
              </w:tc>
            </w:tr>
          </w:tbl>
          <w:p w14:paraId="3421A651" w14:textId="77777777" w:rsidR="00CC1EC5" w:rsidRPr="006403CB" w:rsidRDefault="00CC1EC5" w:rsidP="00E30CBA">
            <w:pPr>
              <w:rPr>
                <w:rFonts w:asciiTheme="majorHAnsi" w:hAnsiTheme="majorHAnsi" w:cs="Tahoma"/>
                <w:lang w:val="en-GB"/>
              </w:rPr>
            </w:pPr>
          </w:p>
        </w:tc>
      </w:tr>
      <w:tr w:rsidR="00CC1EC5" w:rsidRPr="006403CB" w14:paraId="201632E6" w14:textId="77777777" w:rsidTr="00E30CBA">
        <w:tc>
          <w:tcPr>
            <w:tcW w:w="3306" w:type="dxa"/>
          </w:tcPr>
          <w:p w14:paraId="49CED492"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lastRenderedPageBreak/>
              <w:t>STUDENT PERFORMANCE EVALUATION</w:t>
            </w:r>
          </w:p>
          <w:p w14:paraId="1EBDCC71"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7258D800" w14:textId="77777777" w:rsidR="00CC1EC5" w:rsidRPr="006403CB" w:rsidRDefault="00CC1EC5" w:rsidP="00E30CBA">
            <w:pPr>
              <w:jc w:val="both"/>
              <w:rPr>
                <w:rFonts w:asciiTheme="majorHAnsi" w:hAnsiTheme="majorHAnsi" w:cs="Arial"/>
                <w:i/>
                <w:sz w:val="16"/>
                <w:szCs w:val="16"/>
                <w:lang w:val="en-GB"/>
              </w:rPr>
            </w:pPr>
          </w:p>
          <w:p w14:paraId="556366BE"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616972D8" w14:textId="77777777" w:rsidR="00CC1EC5" w:rsidRPr="006403CB" w:rsidRDefault="00CC1EC5" w:rsidP="00E30CBA">
            <w:pPr>
              <w:jc w:val="both"/>
              <w:rPr>
                <w:rFonts w:asciiTheme="majorHAnsi" w:hAnsiTheme="majorHAnsi" w:cs="Arial"/>
                <w:i/>
                <w:sz w:val="16"/>
                <w:szCs w:val="16"/>
                <w:lang w:val="en-GB"/>
              </w:rPr>
            </w:pPr>
          </w:p>
          <w:p w14:paraId="2567B0EC"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40C9A75C" w14:textId="77777777" w:rsidR="00CC1EC5" w:rsidRDefault="00CC1EC5" w:rsidP="00E30CBA">
            <w:pPr>
              <w:rPr>
                <w:rFonts w:asciiTheme="majorHAnsi" w:hAnsiTheme="majorHAnsi" w:cs="Arial"/>
                <w:color w:val="002060"/>
                <w:lang w:val="en-GB"/>
              </w:rPr>
            </w:pPr>
          </w:p>
          <w:p w14:paraId="13265246" w14:textId="61E75B6A" w:rsidR="00DA74D8" w:rsidRPr="00B95B48" w:rsidRDefault="00DA74D8" w:rsidP="00DA74D8">
            <w:pPr>
              <w:ind w:left="522" w:hanging="284"/>
              <w:rPr>
                <w:rFonts w:asciiTheme="majorHAnsi" w:hAnsiTheme="majorHAnsi" w:cs="Arial"/>
                <w:color w:val="002060"/>
                <w:sz w:val="20"/>
                <w:szCs w:val="20"/>
                <w:lang w:val="en-GB"/>
              </w:rPr>
            </w:pPr>
            <w:r w:rsidRPr="00B95B48">
              <w:rPr>
                <w:rFonts w:asciiTheme="majorHAnsi" w:hAnsiTheme="majorHAnsi" w:cs="Arial"/>
                <w:color w:val="002060"/>
                <w:sz w:val="20"/>
                <w:szCs w:val="20"/>
                <w:lang w:val="en-GB"/>
              </w:rPr>
              <w:t>1.</w:t>
            </w:r>
            <w:r w:rsidRPr="00B95B48">
              <w:rPr>
                <w:rFonts w:asciiTheme="majorHAnsi" w:hAnsiTheme="majorHAnsi" w:cs="Arial"/>
                <w:color w:val="002060"/>
                <w:sz w:val="20"/>
                <w:szCs w:val="20"/>
                <w:lang w:val="en-GB"/>
              </w:rPr>
              <w:tab/>
              <w:t>Written exams which include problem solving (</w:t>
            </w:r>
            <w:r w:rsidR="008F3B8E">
              <w:rPr>
                <w:rFonts w:asciiTheme="majorHAnsi" w:hAnsiTheme="majorHAnsi" w:cs="Arial"/>
                <w:color w:val="002060"/>
                <w:sz w:val="20"/>
                <w:szCs w:val="20"/>
                <w:lang w:val="en-GB"/>
              </w:rPr>
              <w:t>2</w:t>
            </w:r>
            <w:r w:rsidRPr="00B95B48">
              <w:rPr>
                <w:rFonts w:asciiTheme="majorHAnsi" w:hAnsiTheme="majorHAnsi" w:cs="Arial"/>
                <w:color w:val="002060"/>
                <w:sz w:val="20"/>
                <w:szCs w:val="20"/>
                <w:lang w:val="en-GB"/>
              </w:rPr>
              <w:t>0%)</w:t>
            </w:r>
          </w:p>
          <w:p w14:paraId="402EFB21" w14:textId="6C97B609" w:rsidR="00DA74D8" w:rsidRPr="002409A8" w:rsidRDefault="00DA74D8" w:rsidP="00DA74D8">
            <w:pPr>
              <w:ind w:left="522" w:hanging="284"/>
              <w:rPr>
                <w:rFonts w:asciiTheme="majorHAnsi" w:hAnsiTheme="majorHAnsi" w:cs="Arial"/>
                <w:color w:val="002060"/>
                <w:sz w:val="20"/>
                <w:szCs w:val="20"/>
                <w:lang w:val="en-GB"/>
              </w:rPr>
            </w:pPr>
            <w:r w:rsidRPr="00B95B48">
              <w:rPr>
                <w:rFonts w:asciiTheme="majorHAnsi" w:hAnsiTheme="majorHAnsi" w:cs="Arial"/>
                <w:color w:val="002060"/>
                <w:sz w:val="20"/>
                <w:szCs w:val="20"/>
                <w:lang w:val="en-GB"/>
              </w:rPr>
              <w:t>2.</w:t>
            </w:r>
            <w:r w:rsidRPr="00B95B48">
              <w:rPr>
                <w:rFonts w:asciiTheme="majorHAnsi" w:hAnsiTheme="majorHAnsi" w:cs="Arial"/>
                <w:color w:val="002060"/>
                <w:sz w:val="20"/>
                <w:szCs w:val="20"/>
                <w:lang w:val="en-GB"/>
              </w:rPr>
              <w:tab/>
            </w:r>
            <w:r w:rsidR="008F3B8E">
              <w:rPr>
                <w:rFonts w:asciiTheme="majorHAnsi" w:hAnsiTheme="majorHAnsi" w:cs="Arial"/>
                <w:color w:val="002060"/>
                <w:sz w:val="20"/>
                <w:szCs w:val="20"/>
                <w:lang w:val="en-GB"/>
              </w:rPr>
              <w:t>Project e</w:t>
            </w:r>
            <w:r w:rsidRPr="00B95B48">
              <w:rPr>
                <w:rFonts w:asciiTheme="majorHAnsi" w:hAnsiTheme="majorHAnsi" w:cs="Arial"/>
                <w:color w:val="002060"/>
                <w:sz w:val="20"/>
                <w:szCs w:val="20"/>
                <w:lang w:val="en-GB"/>
              </w:rPr>
              <w:t>valuation (</w:t>
            </w:r>
            <w:r w:rsidR="008F3B8E">
              <w:rPr>
                <w:rFonts w:asciiTheme="majorHAnsi" w:hAnsiTheme="majorHAnsi" w:cs="Arial"/>
                <w:color w:val="002060"/>
                <w:sz w:val="20"/>
                <w:szCs w:val="20"/>
                <w:lang w:val="en-GB"/>
              </w:rPr>
              <w:t>8</w:t>
            </w:r>
            <w:r w:rsidRPr="00B95B48">
              <w:rPr>
                <w:rFonts w:asciiTheme="majorHAnsi" w:hAnsiTheme="majorHAnsi" w:cs="Arial"/>
                <w:color w:val="002060"/>
                <w:sz w:val="20"/>
                <w:szCs w:val="20"/>
                <w:lang w:val="en-GB"/>
              </w:rPr>
              <w:t>0%)</w:t>
            </w:r>
          </w:p>
          <w:p w14:paraId="4221A726" w14:textId="77777777" w:rsidR="00DA74D8" w:rsidRPr="006403CB" w:rsidRDefault="00DA74D8" w:rsidP="00E30CBA">
            <w:pPr>
              <w:rPr>
                <w:rFonts w:asciiTheme="majorHAnsi" w:hAnsiTheme="majorHAnsi" w:cs="Arial"/>
                <w:color w:val="002060"/>
                <w:lang w:val="en-GB"/>
              </w:rPr>
            </w:pPr>
          </w:p>
        </w:tc>
      </w:tr>
    </w:tbl>
    <w:p w14:paraId="0EAB7015"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E3C05" w14:paraId="5B5637AD" w14:textId="77777777" w:rsidTr="00E30CBA">
        <w:tc>
          <w:tcPr>
            <w:tcW w:w="8472" w:type="dxa"/>
          </w:tcPr>
          <w:p w14:paraId="61F796E4" w14:textId="77777777" w:rsidR="00CC1EC5"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p>
          <w:p w14:paraId="72648AAF" w14:textId="337326FA" w:rsidR="00E236DB" w:rsidRPr="00DA74D8" w:rsidRDefault="00E236DB" w:rsidP="00E236DB">
            <w:pPr>
              <w:jc w:val="both"/>
              <w:rPr>
                <w:rFonts w:asciiTheme="minorHAnsi" w:eastAsia="Calibri" w:hAnsiTheme="minorHAnsi" w:cstheme="minorHAnsi"/>
                <w:color w:val="002060"/>
                <w:sz w:val="20"/>
              </w:rPr>
            </w:pPr>
          </w:p>
          <w:p w14:paraId="3E105649" w14:textId="77777777" w:rsidR="006E3C05" w:rsidRPr="006E3C05" w:rsidRDefault="006E3C05" w:rsidP="006E3C05">
            <w:pPr>
              <w:pStyle w:val="ListParagraph"/>
              <w:numPr>
                <w:ilvl w:val="0"/>
                <w:numId w:val="9"/>
              </w:numPr>
              <w:spacing w:after="120"/>
              <w:jc w:val="both"/>
              <w:rPr>
                <w:rFonts w:asciiTheme="minorHAnsi" w:hAnsiTheme="minorHAnsi" w:cs="Arial"/>
                <w:color w:val="002060"/>
                <w:sz w:val="20"/>
                <w:szCs w:val="20"/>
              </w:rPr>
            </w:pPr>
            <w:proofErr w:type="spellStart"/>
            <w:r w:rsidRPr="006E3C05">
              <w:rPr>
                <w:rFonts w:asciiTheme="minorHAnsi" w:hAnsiTheme="minorHAnsi" w:cs="Arial"/>
                <w:color w:val="002060"/>
                <w:sz w:val="20"/>
                <w:szCs w:val="20"/>
              </w:rPr>
              <w:t>Koerner</w:t>
            </w:r>
            <w:proofErr w:type="spellEnd"/>
            <w:r w:rsidRPr="006E3C05">
              <w:rPr>
                <w:rFonts w:asciiTheme="minorHAnsi" w:hAnsiTheme="minorHAnsi" w:cs="Arial"/>
                <w:color w:val="002060"/>
                <w:sz w:val="20"/>
                <w:szCs w:val="20"/>
              </w:rPr>
              <w:t xml:space="preserve">, R. M., (2012), “Designing with </w:t>
            </w:r>
            <w:proofErr w:type="spellStart"/>
            <w:r w:rsidRPr="006E3C05">
              <w:rPr>
                <w:rFonts w:asciiTheme="minorHAnsi" w:hAnsiTheme="minorHAnsi" w:cs="Arial"/>
                <w:color w:val="002060"/>
                <w:sz w:val="20"/>
                <w:szCs w:val="20"/>
              </w:rPr>
              <w:t>geosynthetics</w:t>
            </w:r>
            <w:proofErr w:type="spellEnd"/>
            <w:r w:rsidRPr="006E3C05">
              <w:rPr>
                <w:rFonts w:asciiTheme="minorHAnsi" w:hAnsiTheme="minorHAnsi" w:cs="Arial"/>
                <w:color w:val="002060"/>
                <w:sz w:val="20"/>
                <w:szCs w:val="20"/>
              </w:rPr>
              <w:t>”, 6</w:t>
            </w:r>
            <w:r w:rsidRPr="006E3C05">
              <w:rPr>
                <w:rFonts w:asciiTheme="minorHAnsi" w:hAnsiTheme="minorHAnsi" w:cs="Arial"/>
                <w:color w:val="002060"/>
                <w:sz w:val="20"/>
                <w:szCs w:val="20"/>
                <w:vertAlign w:val="superscript"/>
              </w:rPr>
              <w:t>th</w:t>
            </w:r>
            <w:r w:rsidRPr="006E3C05">
              <w:rPr>
                <w:rFonts w:asciiTheme="minorHAnsi" w:hAnsiTheme="minorHAnsi" w:cs="Arial"/>
                <w:color w:val="002060"/>
                <w:sz w:val="20"/>
                <w:szCs w:val="20"/>
              </w:rPr>
              <w:t xml:space="preserve"> edition, </w:t>
            </w:r>
            <w:proofErr w:type="spellStart"/>
            <w:r w:rsidRPr="006E3C05">
              <w:rPr>
                <w:rFonts w:asciiTheme="minorHAnsi" w:hAnsiTheme="minorHAnsi" w:cs="Arial"/>
                <w:color w:val="002060"/>
                <w:sz w:val="20"/>
                <w:szCs w:val="20"/>
              </w:rPr>
              <w:t>Xlibris</w:t>
            </w:r>
            <w:proofErr w:type="spellEnd"/>
            <w:r w:rsidRPr="006E3C05">
              <w:rPr>
                <w:rFonts w:asciiTheme="minorHAnsi" w:hAnsiTheme="minorHAnsi" w:cs="Arial"/>
                <w:color w:val="002060"/>
                <w:sz w:val="20"/>
                <w:szCs w:val="20"/>
              </w:rPr>
              <w:t xml:space="preserve"> Corporation, 2012</w:t>
            </w:r>
          </w:p>
          <w:p w14:paraId="13CAFE79" w14:textId="77777777" w:rsidR="006E3C05" w:rsidRPr="006E3C05" w:rsidRDefault="006E3C05" w:rsidP="006E3C05">
            <w:pPr>
              <w:pStyle w:val="ListParagraph"/>
              <w:numPr>
                <w:ilvl w:val="0"/>
                <w:numId w:val="9"/>
              </w:numPr>
              <w:spacing w:after="120"/>
              <w:jc w:val="both"/>
              <w:rPr>
                <w:rFonts w:asciiTheme="minorHAnsi" w:hAnsiTheme="minorHAnsi" w:cs="Arial"/>
                <w:color w:val="002060"/>
                <w:sz w:val="20"/>
                <w:szCs w:val="20"/>
              </w:rPr>
            </w:pPr>
            <w:r w:rsidRPr="006E3C05">
              <w:rPr>
                <w:rFonts w:asciiTheme="minorHAnsi" w:hAnsiTheme="minorHAnsi" w:cs="Arial"/>
                <w:color w:val="002060"/>
                <w:sz w:val="20"/>
                <w:szCs w:val="20"/>
              </w:rPr>
              <w:t>NCHRP, (2004),”Guideline and Recommended Standard for Geofoam Applications in Highway Embankments”, Report 529, Transportation Research Board, Washington, D. C., 2004</w:t>
            </w:r>
          </w:p>
          <w:p w14:paraId="6D91142A" w14:textId="77777777" w:rsidR="006E3C05" w:rsidRPr="006E3C05" w:rsidRDefault="006E3C05" w:rsidP="006E3C05">
            <w:pPr>
              <w:pStyle w:val="ListParagraph"/>
              <w:numPr>
                <w:ilvl w:val="0"/>
                <w:numId w:val="9"/>
              </w:numPr>
              <w:spacing w:after="120"/>
              <w:jc w:val="both"/>
              <w:rPr>
                <w:rFonts w:asciiTheme="minorHAnsi" w:hAnsiTheme="minorHAnsi" w:cs="Arial"/>
                <w:color w:val="002060"/>
                <w:sz w:val="20"/>
                <w:szCs w:val="20"/>
              </w:rPr>
            </w:pPr>
            <w:proofErr w:type="spellStart"/>
            <w:r w:rsidRPr="006E3C05">
              <w:rPr>
                <w:rFonts w:asciiTheme="minorHAnsi" w:hAnsiTheme="minorHAnsi" w:cs="Arial"/>
                <w:color w:val="002060"/>
                <w:sz w:val="20"/>
                <w:szCs w:val="20"/>
              </w:rPr>
              <w:t>Dunnicliff</w:t>
            </w:r>
            <w:proofErr w:type="spellEnd"/>
            <w:r w:rsidRPr="006E3C05">
              <w:rPr>
                <w:rFonts w:asciiTheme="minorHAnsi" w:hAnsiTheme="minorHAnsi" w:cs="Arial"/>
                <w:color w:val="002060"/>
                <w:sz w:val="20"/>
                <w:szCs w:val="20"/>
              </w:rPr>
              <w:t>, J. (1993) “Geotechnical Instrumentation for Monitoring Field Performance”, John Wiley &amp; sons, 1993</w:t>
            </w:r>
          </w:p>
          <w:p w14:paraId="3012C682" w14:textId="61043EC0" w:rsidR="00CC1EC5" w:rsidRPr="006E3C05" w:rsidRDefault="006E3C05" w:rsidP="006E3C05">
            <w:pPr>
              <w:pStyle w:val="ListParagraph"/>
              <w:numPr>
                <w:ilvl w:val="0"/>
                <w:numId w:val="9"/>
              </w:numPr>
              <w:spacing w:after="120"/>
              <w:jc w:val="both"/>
              <w:rPr>
                <w:rFonts w:asciiTheme="minorHAnsi" w:eastAsia="Calibri" w:hAnsiTheme="minorHAnsi" w:cstheme="minorHAnsi"/>
                <w:color w:val="002060"/>
              </w:rPr>
            </w:pPr>
            <w:r w:rsidRPr="006E3C05">
              <w:rPr>
                <w:rFonts w:asciiTheme="minorHAnsi" w:hAnsiTheme="minorHAnsi" w:cs="Arial"/>
                <w:color w:val="002060"/>
                <w:sz w:val="20"/>
                <w:szCs w:val="20"/>
              </w:rPr>
              <w:t>Lees, A., (2016),”</w:t>
            </w:r>
            <w:r w:rsidRPr="006E3C05">
              <w:rPr>
                <w:rFonts w:asciiTheme="minorHAnsi" w:hAnsiTheme="minorHAnsi"/>
              </w:rPr>
              <w:t xml:space="preserve"> </w:t>
            </w:r>
            <w:r w:rsidRPr="006E3C05">
              <w:rPr>
                <w:rFonts w:asciiTheme="minorHAnsi" w:hAnsiTheme="minorHAnsi" w:cs="Arial"/>
                <w:color w:val="002060"/>
                <w:sz w:val="20"/>
                <w:szCs w:val="20"/>
              </w:rPr>
              <w:t>Geotechnical Finite Element Analysis: A Practical Guide”, ICE Publishing, 2016</w:t>
            </w:r>
          </w:p>
        </w:tc>
      </w:tr>
    </w:tbl>
    <w:p w14:paraId="15A2C882" w14:textId="77777777" w:rsidR="00B22020" w:rsidRPr="006E3C05" w:rsidRDefault="00B22020"/>
    <w:sectPr w:rsidR="00B22020" w:rsidRPr="006E3C05" w:rsidSect="004B27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3EC"/>
    <w:multiLevelType w:val="hybridMultilevel"/>
    <w:tmpl w:val="FAC86A6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0D744103"/>
    <w:multiLevelType w:val="hybridMultilevel"/>
    <w:tmpl w:val="8CC0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6598"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334051ED"/>
    <w:multiLevelType w:val="hybridMultilevel"/>
    <w:tmpl w:val="4CE68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7271A4"/>
    <w:multiLevelType w:val="hybridMultilevel"/>
    <w:tmpl w:val="D144C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FB06C4"/>
    <w:multiLevelType w:val="hybridMultilevel"/>
    <w:tmpl w:val="A8960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04D4485"/>
    <w:multiLevelType w:val="hybridMultilevel"/>
    <w:tmpl w:val="DDB633E8"/>
    <w:lvl w:ilvl="0" w:tplc="CC3C977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B4A7E"/>
    <w:multiLevelType w:val="hybridMultilevel"/>
    <w:tmpl w:val="0E28526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9">
    <w:nsid w:val="778867F2"/>
    <w:multiLevelType w:val="hybridMultilevel"/>
    <w:tmpl w:val="05FA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3"/>
  </w:num>
  <w:num w:numId="5">
    <w:abstractNumId w:val="6"/>
  </w:num>
  <w:num w:numId="6">
    <w:abstractNumId w:val="4"/>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C5"/>
    <w:rsid w:val="00010587"/>
    <w:rsid w:val="000223E6"/>
    <w:rsid w:val="000678A9"/>
    <w:rsid w:val="00072F35"/>
    <w:rsid w:val="00074AEA"/>
    <w:rsid w:val="000A2E6E"/>
    <w:rsid w:val="000B0F77"/>
    <w:rsid w:val="001123DF"/>
    <w:rsid w:val="00191430"/>
    <w:rsid w:val="001A7AFC"/>
    <w:rsid w:val="001E45D8"/>
    <w:rsid w:val="001F2432"/>
    <w:rsid w:val="00293D6C"/>
    <w:rsid w:val="00344FE8"/>
    <w:rsid w:val="00372DFC"/>
    <w:rsid w:val="00390358"/>
    <w:rsid w:val="003A1284"/>
    <w:rsid w:val="003A4A2F"/>
    <w:rsid w:val="003C425D"/>
    <w:rsid w:val="0041372E"/>
    <w:rsid w:val="004156AD"/>
    <w:rsid w:val="00446A11"/>
    <w:rsid w:val="00456683"/>
    <w:rsid w:val="00460F4A"/>
    <w:rsid w:val="004B2792"/>
    <w:rsid w:val="004D2394"/>
    <w:rsid w:val="004F0EFA"/>
    <w:rsid w:val="00546D79"/>
    <w:rsid w:val="005C759A"/>
    <w:rsid w:val="00632713"/>
    <w:rsid w:val="006568DC"/>
    <w:rsid w:val="0068356A"/>
    <w:rsid w:val="006A5903"/>
    <w:rsid w:val="006D67AB"/>
    <w:rsid w:val="006E3C05"/>
    <w:rsid w:val="006F22D4"/>
    <w:rsid w:val="00722A10"/>
    <w:rsid w:val="0076035E"/>
    <w:rsid w:val="007F6A29"/>
    <w:rsid w:val="00827804"/>
    <w:rsid w:val="008865E5"/>
    <w:rsid w:val="008A4B42"/>
    <w:rsid w:val="008F3B8E"/>
    <w:rsid w:val="009069AF"/>
    <w:rsid w:val="0095585E"/>
    <w:rsid w:val="009E1BC8"/>
    <w:rsid w:val="009E7F8D"/>
    <w:rsid w:val="009F5E53"/>
    <w:rsid w:val="00A706F8"/>
    <w:rsid w:val="00A74ABD"/>
    <w:rsid w:val="00A76153"/>
    <w:rsid w:val="00A92926"/>
    <w:rsid w:val="00A92FAD"/>
    <w:rsid w:val="00AE5D84"/>
    <w:rsid w:val="00B1741C"/>
    <w:rsid w:val="00B21F28"/>
    <w:rsid w:val="00B22020"/>
    <w:rsid w:val="00C12D48"/>
    <w:rsid w:val="00C36535"/>
    <w:rsid w:val="00C5044E"/>
    <w:rsid w:val="00C74694"/>
    <w:rsid w:val="00C832A4"/>
    <w:rsid w:val="00C92A1D"/>
    <w:rsid w:val="00CC1638"/>
    <w:rsid w:val="00CC1EC5"/>
    <w:rsid w:val="00CC6AC8"/>
    <w:rsid w:val="00CF639E"/>
    <w:rsid w:val="00D47B59"/>
    <w:rsid w:val="00DA74D8"/>
    <w:rsid w:val="00DB1BE4"/>
    <w:rsid w:val="00DB2023"/>
    <w:rsid w:val="00E236DB"/>
    <w:rsid w:val="00E23F75"/>
    <w:rsid w:val="00E818CC"/>
    <w:rsid w:val="00EE5002"/>
    <w:rsid w:val="00FB3107"/>
    <w:rsid w:val="00FD1664"/>
    <w:rsid w:val="00FD2CCD"/>
    <w:rsid w:val="00FD41BD"/>
    <w:rsid w:val="00FE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character" w:customStyle="1" w:styleId="jlqj4b">
    <w:name w:val="jlqj4b"/>
    <w:basedOn w:val="DefaultParagraphFont"/>
    <w:rsid w:val="00FE10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535"/>
    <w:pPr>
      <w:ind w:left="720"/>
      <w:contextualSpacing/>
    </w:pPr>
  </w:style>
  <w:style w:type="character" w:customStyle="1" w:styleId="jlqj4b">
    <w:name w:val="jlqj4b"/>
    <w:basedOn w:val="DefaultParagraphFont"/>
    <w:rsid w:val="00FE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947</Words>
  <Characters>5404</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Takis Pelekis</dc:creator>
  <cp:lastModifiedBy>Geolab</cp:lastModifiedBy>
  <cp:revision>5</cp:revision>
  <dcterms:created xsi:type="dcterms:W3CDTF">2021-06-30T19:52:00Z</dcterms:created>
  <dcterms:modified xsi:type="dcterms:W3CDTF">2021-06-30T20:20:00Z</dcterms:modified>
</cp:coreProperties>
</file>