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FA6225"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08BE23B" w:rsidR="00A26EC5" w:rsidRPr="00B419A8" w:rsidRDefault="00A26EC5" w:rsidP="00A26EC5">
            <w:pPr>
              <w:spacing w:after="0" w:line="240" w:lineRule="auto"/>
              <w:rPr>
                <w:rFonts w:cs="Arial"/>
                <w:b/>
                <w:sz w:val="20"/>
                <w:szCs w:val="20"/>
                <w:lang w:val="en-GB"/>
              </w:rPr>
            </w:pP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4F199004" w:rsidR="00A26EC5" w:rsidRPr="00B419A8" w:rsidRDefault="00A26EC5" w:rsidP="00A26EC5">
            <w:pPr>
              <w:spacing w:after="0" w:line="240" w:lineRule="auto"/>
              <w:rPr>
                <w:rFonts w:cs="Arial"/>
                <w:sz w:val="20"/>
                <w:szCs w:val="20"/>
                <w:lang w:val="el-GR"/>
              </w:rPr>
            </w:pP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9AD10A7" w:rsidR="00A26EC5" w:rsidRPr="00B419A8" w:rsidRDefault="00FA6225" w:rsidP="00A26EC5">
            <w:pPr>
              <w:spacing w:after="0" w:line="240" w:lineRule="auto"/>
              <w:jc w:val="center"/>
              <w:rPr>
                <w:rFonts w:cs="Arial"/>
                <w:sz w:val="20"/>
                <w:szCs w:val="20"/>
                <w:lang w:val="el-GR"/>
              </w:rPr>
            </w:pPr>
            <w:r>
              <w:rPr>
                <w:rFonts w:cs="Arial"/>
                <w:sz w:val="20"/>
                <w:szCs w:val="20"/>
                <w:lang w:val="el-GR"/>
              </w:rPr>
              <w:t>3.0</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FA6225"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FA6225"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63789C80" w14:textId="77777777" w:rsidR="00A26EC5" w:rsidRDefault="00161A3A" w:rsidP="00A26EC5">
            <w:pPr>
              <w:spacing w:after="0" w:line="240" w:lineRule="auto"/>
              <w:rPr>
                <w:rFonts w:cs="Arial"/>
                <w:i/>
                <w:sz w:val="20"/>
                <w:szCs w:val="20"/>
                <w:lang w:val="el-GR"/>
              </w:rPr>
            </w:pPr>
            <w:r w:rsidRPr="00161A3A">
              <w:rPr>
                <w:rFonts w:cs="Arial"/>
                <w:i/>
                <w:sz w:val="20"/>
                <w:szCs w:val="20"/>
                <w:lang w:val="el-GR"/>
              </w:rPr>
              <w:t>Επιστημονικής Περιοχής</w:t>
            </w:r>
          </w:p>
          <w:p w14:paraId="3AFDA976" w14:textId="77777777" w:rsidR="00F67DFA" w:rsidRDefault="00FA6225" w:rsidP="00FA6225">
            <w:pPr>
              <w:spacing w:after="0" w:line="240" w:lineRule="auto"/>
              <w:rPr>
                <w:rFonts w:cs="Arial"/>
                <w:sz w:val="24"/>
                <w:szCs w:val="24"/>
                <w:lang w:val="el-GR"/>
              </w:rPr>
            </w:pPr>
            <w:r w:rsidRPr="00FA6225">
              <w:rPr>
                <w:rFonts w:cs="Arial"/>
                <w:sz w:val="24"/>
                <w:szCs w:val="24"/>
                <w:lang w:val="el-GR"/>
              </w:rPr>
              <w:t xml:space="preserve">Καλό υπόβαθρο </w:t>
            </w:r>
            <w:r>
              <w:rPr>
                <w:rFonts w:cs="Arial"/>
                <w:sz w:val="24"/>
                <w:szCs w:val="24"/>
                <w:lang w:val="el-GR"/>
              </w:rPr>
              <w:t xml:space="preserve">στα Εφαρμοσμένα Μαθηματικά (Προχωρημένος Λογισμός, Γραμμική </w:t>
            </w:r>
            <w:proofErr w:type="spellStart"/>
            <w:r>
              <w:rPr>
                <w:rFonts w:cs="Arial"/>
                <w:sz w:val="24"/>
                <w:szCs w:val="24"/>
                <w:lang w:val="el-GR"/>
              </w:rPr>
              <w:t>Αλγεβρα</w:t>
            </w:r>
            <w:proofErr w:type="spellEnd"/>
            <w:r>
              <w:rPr>
                <w:rFonts w:cs="Arial"/>
                <w:sz w:val="24"/>
                <w:szCs w:val="24"/>
                <w:lang w:val="el-GR"/>
              </w:rPr>
              <w:t>, Συνήθεις Διαφορικές Εξισώσεις</w:t>
            </w:r>
          </w:p>
          <w:p w14:paraId="4472BD44" w14:textId="1D6C29DB" w:rsidR="00FA6225" w:rsidRPr="00FA6225" w:rsidRDefault="00F67DFA" w:rsidP="00FA6225">
            <w:pPr>
              <w:spacing w:after="0" w:line="240" w:lineRule="auto"/>
              <w:rPr>
                <w:rFonts w:cs="Arial"/>
                <w:sz w:val="24"/>
                <w:szCs w:val="24"/>
                <w:lang w:val="el-GR"/>
              </w:rPr>
            </w:pPr>
            <w:r>
              <w:rPr>
                <w:rFonts w:cs="Arial"/>
                <w:sz w:val="24"/>
                <w:szCs w:val="24"/>
                <w:lang w:val="el-GR"/>
              </w:rPr>
              <w:t>Θεωρία Πιθανοτήτων</w:t>
            </w:r>
            <w:r w:rsidR="00FA6225">
              <w:rPr>
                <w:rFonts w:cs="Arial"/>
                <w:sz w:val="24"/>
                <w:szCs w:val="24"/>
                <w:lang w:val="el-GR"/>
              </w:rPr>
              <w:t xml:space="preserve"> </w:t>
            </w:r>
          </w:p>
        </w:tc>
      </w:tr>
      <w:tr w:rsidR="00A26EC5" w:rsidRPr="00F67DFA"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492B6C13" w14:textId="77777777" w:rsidR="00A26EC5" w:rsidRDefault="00F67DFA" w:rsidP="00161A3A">
            <w:pPr>
              <w:spacing w:after="0" w:line="240" w:lineRule="auto"/>
              <w:rPr>
                <w:rFonts w:cs="Arial"/>
                <w:sz w:val="24"/>
                <w:szCs w:val="24"/>
                <w:lang w:val="el-GR"/>
              </w:rPr>
            </w:pPr>
            <w:r w:rsidRPr="00F67DFA">
              <w:rPr>
                <w:rFonts w:cs="Arial"/>
                <w:sz w:val="24"/>
                <w:szCs w:val="24"/>
                <w:lang w:val="el-GR"/>
              </w:rPr>
              <w:t>ΔΥΝΑΜΙΚΗ ΤΩΝ ΚΑΤΑΣΚΕΥΩΝ</w:t>
            </w:r>
          </w:p>
          <w:p w14:paraId="0DEF3DDD" w14:textId="77777777" w:rsidR="00F67DFA" w:rsidRDefault="00F67DFA" w:rsidP="00161A3A">
            <w:pPr>
              <w:spacing w:after="0" w:line="240" w:lineRule="auto"/>
              <w:rPr>
                <w:rFonts w:cs="Arial"/>
                <w:sz w:val="24"/>
                <w:szCs w:val="24"/>
                <w:lang w:val="el-GR"/>
              </w:rPr>
            </w:pPr>
            <w:r>
              <w:rPr>
                <w:rFonts w:cs="Arial"/>
                <w:sz w:val="24"/>
                <w:szCs w:val="24"/>
                <w:lang w:val="el-GR"/>
              </w:rPr>
              <w:t>ΘΕΩΡΙΑ ΠΙΘΑΝΟΤΗΤΩΝ</w:t>
            </w:r>
          </w:p>
          <w:p w14:paraId="78B632B3" w14:textId="12D5E4C2" w:rsidR="00F67DFA" w:rsidRPr="00F67DFA" w:rsidRDefault="00F67DFA" w:rsidP="00161A3A">
            <w:pPr>
              <w:spacing w:after="0" w:line="240" w:lineRule="auto"/>
              <w:rPr>
                <w:rFonts w:cs="Arial"/>
                <w:sz w:val="24"/>
                <w:szCs w:val="24"/>
                <w:lang w:val="el-GR"/>
              </w:rPr>
            </w:pPr>
            <w:r>
              <w:rPr>
                <w:rFonts w:cs="Arial"/>
                <w:sz w:val="24"/>
                <w:szCs w:val="24"/>
                <w:lang w:val="el-GR"/>
              </w:rPr>
              <w:t>ΠΡΟΧΩΡΗΜΕΝΟΣ ΛΟΓΙΣΜΟΣ – ΓΡΑΜΜΙΚΗ ΑΛΓΕΒΡΑ – ΣΥΝΗΘΕΙΣ ΔΙΑΦΟΡΙΚΕΣ ΕΞΙΣΩΣΕΙΣ</w:t>
            </w:r>
          </w:p>
        </w:tc>
      </w:tr>
      <w:tr w:rsidR="00A26EC5" w:rsidRPr="00DE2BD5" w14:paraId="12C26EFB" w14:textId="77777777" w:rsidTr="00161A3A">
        <w:tc>
          <w:tcPr>
            <w:tcW w:w="3205" w:type="dxa"/>
            <w:shd w:val="clear" w:color="auto" w:fill="DDD9C3"/>
          </w:tcPr>
          <w:p w14:paraId="7763EE5F" w14:textId="2E24EE79"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566C57A6" w:rsidR="00A26EC5" w:rsidRPr="00F67DFA" w:rsidRDefault="00F67DFA" w:rsidP="00A26EC5">
            <w:pPr>
              <w:tabs>
                <w:tab w:val="left" w:pos="1545"/>
              </w:tabs>
              <w:rPr>
                <w:rFonts w:cs="Arial"/>
                <w:sz w:val="24"/>
                <w:szCs w:val="24"/>
              </w:rPr>
            </w:pPr>
            <w:r w:rsidRPr="00F67DFA">
              <w:rPr>
                <w:rFonts w:cs="Arial"/>
                <w:color w:val="002060"/>
                <w:sz w:val="24"/>
                <w:szCs w:val="24"/>
                <w:lang w:val="el-GR"/>
              </w:rPr>
              <w:t>Αγγλική</w:t>
            </w:r>
            <w:r w:rsidR="00A26EC5" w:rsidRPr="00F67DFA">
              <w:rPr>
                <w:rFonts w:cs="Arial"/>
                <w:sz w:val="24"/>
                <w:szCs w:val="24"/>
              </w:rPr>
              <w:tab/>
            </w:r>
          </w:p>
        </w:tc>
      </w:tr>
      <w:tr w:rsidR="00A26EC5" w:rsidRPr="00FA6225"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32B59E00" w:rsidR="00A26EC5" w:rsidRPr="00F67DFA" w:rsidRDefault="00F67DFA" w:rsidP="00A26EC5">
            <w:pPr>
              <w:spacing w:after="0" w:line="240" w:lineRule="auto"/>
              <w:rPr>
                <w:rFonts w:cs="Arial"/>
                <w:sz w:val="24"/>
                <w:szCs w:val="24"/>
                <w:lang w:val="el-GR"/>
              </w:rPr>
            </w:pPr>
            <w:r w:rsidRPr="00F67DFA">
              <w:rPr>
                <w:rFonts w:cs="Arial"/>
                <w:sz w:val="24"/>
                <w:szCs w:val="24"/>
                <w:lang w:val="el-GR"/>
              </w:rPr>
              <w:t>ΝΑΙ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77476BA3" w:rsidR="00A26EC5" w:rsidRPr="00F67DFA" w:rsidRDefault="00F67DFA" w:rsidP="00A26EC5">
            <w:pPr>
              <w:rPr>
                <w:rFonts w:cs="Arial"/>
                <w:sz w:val="24"/>
                <w:szCs w:val="24"/>
              </w:rPr>
            </w:pPr>
            <w:r w:rsidRPr="00F67DFA">
              <w:rPr>
                <w:rFonts w:eastAsia="Calibri" w:cstheme="minorHAnsi"/>
                <w:color w:val="002060"/>
                <w:sz w:val="24"/>
                <w:szCs w:val="24"/>
                <w:lang w:val="en-GB"/>
              </w:rPr>
              <w:t>https://eclass.upatras.gr/courses/CIV1549/</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FA6225"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FA6225"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6AA51932" w14:textId="31A323E6" w:rsidR="003F6D82" w:rsidRDefault="003F6D82" w:rsidP="00DD3621">
            <w:pPr>
              <w:widowControl w:val="0"/>
              <w:autoSpaceDE w:val="0"/>
              <w:autoSpaceDN w:val="0"/>
              <w:adjustRightInd w:val="0"/>
              <w:spacing w:after="0" w:line="240" w:lineRule="auto"/>
              <w:jc w:val="both"/>
              <w:rPr>
                <w:rFonts w:cs="Arial"/>
                <w:color w:val="002060"/>
                <w:lang w:val="el-GR"/>
              </w:rPr>
            </w:pPr>
          </w:p>
          <w:p w14:paraId="2102D7B6" w14:textId="007D288D" w:rsidR="00DD3621" w:rsidRPr="004E5411" w:rsidRDefault="004E5411" w:rsidP="00DD3621">
            <w:pPr>
              <w:widowControl w:val="0"/>
              <w:autoSpaceDE w:val="0"/>
              <w:autoSpaceDN w:val="0"/>
              <w:adjustRightInd w:val="0"/>
              <w:spacing w:after="0" w:line="240" w:lineRule="auto"/>
              <w:jc w:val="both"/>
              <w:rPr>
                <w:rFonts w:cs="Arial"/>
                <w:color w:val="002060"/>
                <w:sz w:val="24"/>
                <w:szCs w:val="24"/>
                <w:lang w:val="el-GR"/>
              </w:rPr>
            </w:pPr>
            <w:r>
              <w:rPr>
                <w:rFonts w:cs="Arial"/>
                <w:color w:val="002060"/>
                <w:sz w:val="24"/>
                <w:szCs w:val="24"/>
                <w:lang w:val="el-GR"/>
              </w:rPr>
              <w:lastRenderedPageBreak/>
              <w:t xml:space="preserve">Στόχος του μαθήματος είναι να καταστήσει στους σπουδαστές γνωστή την κομψή, και συνάμα ισχυρή, θεωρία των Τυχαίων Ταλαντώσεων Δομικών Συστημάτων </w:t>
            </w:r>
            <w:r w:rsidRPr="004E5411">
              <w:rPr>
                <w:rFonts w:cs="Arial"/>
                <w:color w:val="002060"/>
                <w:sz w:val="24"/>
                <w:szCs w:val="24"/>
                <w:lang w:val="el-GR"/>
              </w:rPr>
              <w:t>(</w:t>
            </w:r>
            <w:r>
              <w:rPr>
                <w:rFonts w:cs="Arial"/>
                <w:color w:val="002060"/>
                <w:sz w:val="24"/>
                <w:szCs w:val="24"/>
                <w:lang w:val="el-GR"/>
              </w:rPr>
              <w:t>διακριτών βαθμών ελευθερίας)</w:t>
            </w:r>
            <w:r w:rsidR="00ED45AF">
              <w:rPr>
                <w:rFonts w:cs="Arial"/>
                <w:color w:val="002060"/>
                <w:sz w:val="24"/>
                <w:szCs w:val="24"/>
                <w:lang w:val="el-GR"/>
              </w:rPr>
              <w:t xml:space="preserve"> με ιδιαίτερη έμφαση στην ανάλυση των ανωτέρω συστημάτων σε σεισμικές διεγέρσεις.</w:t>
            </w:r>
            <w:r>
              <w:rPr>
                <w:rFonts w:cs="Arial"/>
                <w:color w:val="002060"/>
                <w:sz w:val="24"/>
                <w:szCs w:val="24"/>
                <w:lang w:val="el-GR"/>
              </w:rPr>
              <w:t xml:space="preserve">  </w:t>
            </w: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FA6225"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FA6225"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FA6225" w14:paraId="111C8D6D" w14:textId="77777777" w:rsidTr="00A26EC5">
        <w:tc>
          <w:tcPr>
            <w:tcW w:w="10031" w:type="dxa"/>
            <w:gridSpan w:val="2"/>
          </w:tcPr>
          <w:p w14:paraId="27555EA4" w14:textId="3EC67630" w:rsidR="00DD3621" w:rsidRPr="00B36569" w:rsidRDefault="00DD3621" w:rsidP="00770D40">
            <w:pPr>
              <w:widowControl w:val="0"/>
              <w:autoSpaceDE w:val="0"/>
              <w:autoSpaceDN w:val="0"/>
              <w:adjustRightInd w:val="0"/>
              <w:spacing w:after="0" w:line="240" w:lineRule="auto"/>
              <w:ind w:left="360"/>
              <w:jc w:val="both"/>
              <w:rPr>
                <w:rFonts w:cs="Arial"/>
                <w:sz w:val="24"/>
                <w:szCs w:val="24"/>
                <w:lang w:val="el-GR"/>
              </w:rPr>
            </w:pP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F0816" w14:paraId="3B51978F" w14:textId="77777777" w:rsidTr="00234FF4">
        <w:trPr>
          <w:trHeight w:val="838"/>
        </w:trPr>
        <w:tc>
          <w:tcPr>
            <w:tcW w:w="10031" w:type="dxa"/>
          </w:tcPr>
          <w:p w14:paraId="22F99C56"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Στοιχεία θεωρίας πιθανοτήτων</w:t>
            </w:r>
          </w:p>
          <w:p w14:paraId="5CEF5F1D"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Ανάλυση Fourier</w:t>
            </w:r>
          </w:p>
          <w:p w14:paraId="6620CD80"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Στοιχεία θεωρίας στοχαστικών ανελίξεων</w:t>
            </w:r>
          </w:p>
          <w:p w14:paraId="13788BE8"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Στοχαστική απόκριση μονοβάθμιου συστήματος</w:t>
            </w:r>
          </w:p>
          <w:p w14:paraId="129C060C"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Στοχαστική απόκριση διακριτών πολυβάθμιων συστημάτων</w:t>
            </w:r>
          </w:p>
          <w:p w14:paraId="06A0A7C5" w14:textId="77777777" w:rsidR="00DF0816" w:rsidRPr="00A70136" w:rsidRDefault="00DF0816" w:rsidP="00DF0816">
            <w:pPr>
              <w:pStyle w:val="ListParagraph"/>
              <w:numPr>
                <w:ilvl w:val="0"/>
                <w:numId w:val="25"/>
              </w:numPr>
              <w:spacing w:after="0" w:line="240" w:lineRule="auto"/>
              <w:jc w:val="both"/>
              <w:rPr>
                <w:rFonts w:asciiTheme="minorHAnsi" w:hAnsiTheme="minorHAnsi"/>
                <w:sz w:val="24"/>
                <w:szCs w:val="24"/>
              </w:rPr>
            </w:pPr>
            <w:r w:rsidRPr="00A70136">
              <w:rPr>
                <w:rFonts w:asciiTheme="minorHAnsi" w:hAnsiTheme="minorHAnsi"/>
                <w:sz w:val="24"/>
                <w:szCs w:val="24"/>
              </w:rPr>
              <w:t>Εισαγωγή στην μελέτη στοχαστικής απόκρισης μη γραμμικών συστημάτων</w:t>
            </w:r>
          </w:p>
          <w:p w14:paraId="59A34D99" w14:textId="56BB1859" w:rsidR="00DD3621" w:rsidRPr="00DF0816" w:rsidRDefault="00DF0816" w:rsidP="000E20C9">
            <w:pPr>
              <w:pStyle w:val="ListParagraph"/>
              <w:numPr>
                <w:ilvl w:val="0"/>
                <w:numId w:val="25"/>
              </w:numPr>
              <w:autoSpaceDE w:val="0"/>
              <w:autoSpaceDN w:val="0"/>
              <w:adjustRightInd w:val="0"/>
              <w:spacing w:after="0" w:line="240" w:lineRule="auto"/>
              <w:rPr>
                <w:rFonts w:cs="Calibri"/>
                <w:lang w:eastAsia="el-GR"/>
              </w:rPr>
            </w:pPr>
            <w:r w:rsidRPr="00DF0816">
              <w:rPr>
                <w:sz w:val="24"/>
                <w:szCs w:val="24"/>
              </w:rPr>
              <w:t>Εφαρμογές, σχετικές με την απόκριση κατασκευών σε σεισμική διέγερση</w:t>
            </w: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FA6225"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328D6129" w:rsidR="003F26D6" w:rsidRPr="00EB284B" w:rsidRDefault="00EB284B" w:rsidP="007306EC">
            <w:pPr>
              <w:spacing w:after="0" w:line="240" w:lineRule="auto"/>
              <w:rPr>
                <w:rFonts w:cs="Arial"/>
                <w:sz w:val="24"/>
                <w:szCs w:val="24"/>
                <w:lang w:val="el-GR"/>
              </w:rPr>
            </w:pPr>
            <w:r w:rsidRPr="00EB284B">
              <w:rPr>
                <w:rFonts w:cs="Arial"/>
                <w:sz w:val="24"/>
                <w:szCs w:val="24"/>
                <w:lang w:val="el-GR"/>
              </w:rPr>
              <w:t>Δια ζώσης διαλέξεις</w:t>
            </w:r>
          </w:p>
        </w:tc>
      </w:tr>
      <w:tr w:rsidR="003F26D6" w:rsidRPr="00FA6225"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35DD0665" w:rsidR="003F26D6" w:rsidRPr="00AD2537" w:rsidRDefault="003F26D6" w:rsidP="007306EC">
            <w:pPr>
              <w:spacing w:after="0" w:line="240" w:lineRule="auto"/>
              <w:rPr>
                <w:rFonts w:cs="Arial"/>
                <w:sz w:val="20"/>
                <w:szCs w:val="20"/>
                <w:lang w:val="el-GR"/>
              </w:rPr>
            </w:pPr>
          </w:p>
        </w:tc>
      </w:tr>
      <w:tr w:rsidR="003F26D6" w:rsidRPr="00FA6225"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25A097CB" w:rsidR="009A687B" w:rsidRPr="002C2AF0" w:rsidRDefault="002C2AF0" w:rsidP="009A687B">
                  <w:pPr>
                    <w:spacing w:after="0" w:line="240" w:lineRule="auto"/>
                    <w:rPr>
                      <w:rFonts w:cs="Arial"/>
                      <w:color w:val="002060"/>
                      <w:lang w:val="el-GR"/>
                    </w:rPr>
                  </w:pPr>
                  <w:r>
                    <w:rPr>
                      <w:rFonts w:cs="Arial"/>
                      <w:color w:val="002060"/>
                      <w:lang w:val="el-GR"/>
                    </w:rPr>
                    <w:t>Μελέτη - Διάβασμα</w:t>
                  </w:r>
                </w:p>
              </w:tc>
              <w:tc>
                <w:tcPr>
                  <w:tcW w:w="2551" w:type="dxa"/>
                  <w:tcBorders>
                    <w:top w:val="single" w:sz="4" w:space="0" w:color="auto"/>
                    <w:left w:val="single" w:sz="4" w:space="0" w:color="auto"/>
                    <w:bottom w:val="single" w:sz="4" w:space="0" w:color="auto"/>
                    <w:right w:val="single" w:sz="4" w:space="0" w:color="auto"/>
                  </w:tcBorders>
                </w:tcPr>
                <w:p w14:paraId="6B057435" w14:textId="75F31F42" w:rsidR="009A687B" w:rsidRPr="002C2AF0" w:rsidRDefault="002C2AF0" w:rsidP="002C2AF0">
                  <w:pPr>
                    <w:spacing w:after="0" w:line="240" w:lineRule="auto"/>
                    <w:jc w:val="center"/>
                    <w:rPr>
                      <w:rFonts w:cs="Arial"/>
                      <w:color w:val="002060"/>
                      <w:lang w:val="el-GR"/>
                    </w:rPr>
                  </w:pPr>
                  <w:r>
                    <w:rPr>
                      <w:rFonts w:cs="Arial"/>
                      <w:color w:val="002060"/>
                      <w:lang w:val="el-GR"/>
                    </w:rPr>
                    <w:t>130</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43AB87E2" w:rsidR="009A687B" w:rsidRPr="002C2AF0" w:rsidRDefault="002C2AF0" w:rsidP="009A687B">
                  <w:pPr>
                    <w:spacing w:after="0" w:line="240" w:lineRule="auto"/>
                    <w:rPr>
                      <w:rFonts w:cs="Arial"/>
                      <w:color w:val="002060"/>
                      <w:lang w:val="el-GR"/>
                    </w:rPr>
                  </w:pPr>
                  <w:r w:rsidRPr="002C2AF0">
                    <w:rPr>
                      <w:rFonts w:cs="Arial"/>
                      <w:color w:val="002060"/>
                      <w:lang w:val="el-GR"/>
                    </w:rPr>
                    <w:t>Κατ</w:t>
                  </w:r>
                  <w:r>
                    <w:rPr>
                      <w:rFonts w:cs="Arial"/>
                      <w:color w:val="002060"/>
                      <w:lang w:val="el-GR"/>
                    </w:rPr>
                    <w:t xml:space="preserve">’ </w:t>
                  </w:r>
                  <w:proofErr w:type="spellStart"/>
                  <w:r>
                    <w:rPr>
                      <w:rFonts w:cs="Arial"/>
                      <w:color w:val="002060"/>
                      <w:lang w:val="el-GR"/>
                    </w:rPr>
                    <w:t>οί</w:t>
                  </w:r>
                  <w:r w:rsidRPr="002C2AF0">
                    <w:rPr>
                      <w:rFonts w:cs="Arial"/>
                      <w:color w:val="002060"/>
                      <w:lang w:val="el-GR"/>
                    </w:rPr>
                    <w:t>κον</w:t>
                  </w:r>
                  <w:proofErr w:type="spellEnd"/>
                  <w:r>
                    <w:rPr>
                      <w:rFonts w:cs="Arial"/>
                      <w:color w:val="002060"/>
                      <w:lang w:val="el-GR"/>
                    </w:rPr>
                    <w:t xml:space="preserve"> Εργασία</w:t>
                  </w:r>
                  <w:r w:rsidRPr="002C2AF0">
                    <w:rPr>
                      <w:rFonts w:cs="Arial"/>
                      <w:color w:val="002060"/>
                      <w:lang w:val="el-GR"/>
                    </w:rPr>
                    <w:t xml:space="preserve"> </w:t>
                  </w:r>
                </w:p>
              </w:tc>
              <w:tc>
                <w:tcPr>
                  <w:tcW w:w="2551" w:type="dxa"/>
                  <w:tcBorders>
                    <w:top w:val="single" w:sz="4" w:space="0" w:color="auto"/>
                    <w:left w:val="single" w:sz="4" w:space="0" w:color="auto"/>
                    <w:bottom w:val="single" w:sz="4" w:space="0" w:color="auto"/>
                    <w:right w:val="single" w:sz="4" w:space="0" w:color="auto"/>
                  </w:tcBorders>
                </w:tcPr>
                <w:p w14:paraId="2E833A0D" w14:textId="6D6943B1" w:rsidR="009A687B" w:rsidRPr="002C2AF0" w:rsidRDefault="002C2AF0" w:rsidP="009A687B">
                  <w:pPr>
                    <w:spacing w:after="0" w:line="240" w:lineRule="auto"/>
                    <w:jc w:val="center"/>
                    <w:rPr>
                      <w:rFonts w:cs="Arial"/>
                      <w:color w:val="002060"/>
                      <w:lang w:val="el-GR"/>
                    </w:rPr>
                  </w:pPr>
                  <w:r>
                    <w:rPr>
                      <w:rFonts w:cs="Arial"/>
                      <w:color w:val="002060"/>
                      <w:lang w:val="el-GR"/>
                    </w:rPr>
                    <w:t>60</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B0C10BD" w:rsidR="009A687B" w:rsidRPr="002C2AF0" w:rsidRDefault="002C2AF0" w:rsidP="009A687B">
                  <w:pPr>
                    <w:spacing w:after="0" w:line="240" w:lineRule="auto"/>
                    <w:rPr>
                      <w:rFonts w:cs="Arial"/>
                      <w:color w:val="002060"/>
                      <w:lang w:val="el-GR"/>
                    </w:rPr>
                  </w:pPr>
                  <w:r>
                    <w:rPr>
                      <w:rFonts w:cs="Arial"/>
                      <w:color w:val="002060"/>
                      <w:lang w:val="el-GR"/>
                    </w:rPr>
                    <w:t>Διαγώνισμα</w:t>
                  </w: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9A687B" w:rsidRPr="002C2AF0" w:rsidRDefault="009A687B" w:rsidP="009A687B">
                  <w:pPr>
                    <w:spacing w:after="0" w:line="240" w:lineRule="auto"/>
                    <w:jc w:val="center"/>
                    <w:rPr>
                      <w:rFonts w:cs="Arial"/>
                      <w:color w:val="002060"/>
                      <w:lang w:val="el-GR"/>
                    </w:rPr>
                  </w:pP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816882" w:rsidRDefault="009A687B" w:rsidP="009A687B">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816882" w:rsidRDefault="009A687B" w:rsidP="009A687B">
                  <w:pPr>
                    <w:spacing w:after="0" w:line="240" w:lineRule="auto"/>
                    <w:jc w:val="center"/>
                    <w:rPr>
                      <w:rFonts w:cs="Arial"/>
                      <w:color w:val="00206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FA6225"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09FA6473" w:rsidR="003F26D6" w:rsidRPr="002C2AF0" w:rsidRDefault="002C2AF0" w:rsidP="007306EC">
                  <w:pPr>
                    <w:spacing w:after="0" w:line="240" w:lineRule="auto"/>
                    <w:jc w:val="center"/>
                    <w:rPr>
                      <w:rFonts w:cs="Arial"/>
                      <w:sz w:val="20"/>
                      <w:szCs w:val="20"/>
                      <w:lang w:val="el-GR"/>
                    </w:rPr>
                  </w:pPr>
                  <w:r>
                    <w:rPr>
                      <w:rFonts w:cs="Arial"/>
                      <w:sz w:val="20"/>
                      <w:szCs w:val="20"/>
                      <w:lang w:val="el-GR"/>
                    </w:rPr>
                    <w:t>190</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FA6225"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w:t>
            </w:r>
            <w:r w:rsidRPr="00AD2537">
              <w:rPr>
                <w:rFonts w:cs="Arial"/>
                <w:i/>
                <w:sz w:val="16"/>
                <w:szCs w:val="16"/>
                <w:lang w:val="el-GR"/>
              </w:rPr>
              <w:lastRenderedPageBreak/>
              <w:t>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4090FE07" w14:textId="2F0BB3A9" w:rsidR="00B1698A" w:rsidRPr="004A2675" w:rsidRDefault="002C2AF0" w:rsidP="007306EC">
            <w:pPr>
              <w:rPr>
                <w:lang w:val="el-GR"/>
              </w:rPr>
            </w:pPr>
            <w:r>
              <w:rPr>
                <w:lang w:val="el-GR"/>
              </w:rPr>
              <w:lastRenderedPageBreak/>
              <w:t xml:space="preserve">Η αξιολόγηση των φοιτητών βασίζεται στις κατ’ </w:t>
            </w:r>
            <w:proofErr w:type="spellStart"/>
            <w:r>
              <w:rPr>
                <w:lang w:val="el-GR"/>
              </w:rPr>
              <w:t>οίκον</w:t>
            </w:r>
            <w:proofErr w:type="spellEnd"/>
            <w:r>
              <w:rPr>
                <w:lang w:val="el-GR"/>
              </w:rPr>
              <w:t xml:space="preserve"> εργασίες (40%) και στο κατ’ </w:t>
            </w:r>
            <w:proofErr w:type="spellStart"/>
            <w:r>
              <w:rPr>
                <w:lang w:val="el-GR"/>
              </w:rPr>
              <w:t>οίκον</w:t>
            </w:r>
            <w:proofErr w:type="spellEnd"/>
            <w:r>
              <w:rPr>
                <w:lang w:val="el-GR"/>
              </w:rPr>
              <w:t xml:space="preserve"> διαγώνισμα (60%)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4C53CB" w14:paraId="588F3187" w14:textId="77777777" w:rsidTr="007306EC">
        <w:tc>
          <w:tcPr>
            <w:tcW w:w="10031" w:type="dxa"/>
          </w:tcPr>
          <w:p w14:paraId="721CCE3C" w14:textId="140A01C3" w:rsidR="003F26D6" w:rsidRPr="004A2675" w:rsidRDefault="003F26D6" w:rsidP="00DD3621">
            <w:pPr>
              <w:spacing w:after="0" w:line="240" w:lineRule="auto"/>
              <w:jc w:val="both"/>
              <w:rPr>
                <w:rFonts w:cs="Arial"/>
                <w:sz w:val="24"/>
                <w:szCs w:val="24"/>
              </w:rPr>
            </w:pPr>
          </w:p>
          <w:p w14:paraId="5620C709" w14:textId="5705CF77" w:rsidR="003F26D6" w:rsidRDefault="002C2AF0" w:rsidP="007306EC">
            <w:pPr>
              <w:pStyle w:val="1"/>
              <w:spacing w:after="0" w:line="240" w:lineRule="auto"/>
              <w:ind w:left="0"/>
              <w:jc w:val="both"/>
              <w:rPr>
                <w:rFonts w:cs="Arial"/>
                <w:sz w:val="24"/>
                <w:szCs w:val="24"/>
              </w:rPr>
            </w:pPr>
            <w:r>
              <w:rPr>
                <w:rFonts w:cs="Arial"/>
                <w:sz w:val="24"/>
                <w:szCs w:val="24"/>
              </w:rPr>
              <w:t xml:space="preserve">Πλήρες σύνολο σημειώσεων αναρτημένες στον </w:t>
            </w:r>
            <w:proofErr w:type="spellStart"/>
            <w:r>
              <w:rPr>
                <w:rFonts w:cs="Arial"/>
                <w:sz w:val="24"/>
                <w:szCs w:val="24"/>
              </w:rPr>
              <w:t>ιστότοπο</w:t>
            </w:r>
            <w:proofErr w:type="spellEnd"/>
            <w:r>
              <w:rPr>
                <w:rFonts w:cs="Arial"/>
                <w:sz w:val="24"/>
                <w:szCs w:val="24"/>
              </w:rPr>
              <w:t xml:space="preserve"> </w:t>
            </w:r>
            <w:r w:rsidR="004C53CB">
              <w:rPr>
                <w:rFonts w:cs="Arial"/>
                <w:sz w:val="24"/>
                <w:szCs w:val="24"/>
              </w:rPr>
              <w:t>του μαθήματος.</w:t>
            </w:r>
          </w:p>
          <w:p w14:paraId="14F4F28F" w14:textId="77777777" w:rsidR="004C53CB" w:rsidRDefault="004C53CB" w:rsidP="007306EC">
            <w:pPr>
              <w:pStyle w:val="1"/>
              <w:spacing w:after="0" w:line="240" w:lineRule="auto"/>
              <w:ind w:left="0"/>
              <w:jc w:val="both"/>
              <w:rPr>
                <w:rFonts w:cs="Arial"/>
                <w:sz w:val="24"/>
                <w:szCs w:val="24"/>
              </w:rPr>
            </w:pPr>
          </w:p>
          <w:p w14:paraId="5EF256F3" w14:textId="409ADE22" w:rsidR="004C53CB" w:rsidRDefault="004C53CB" w:rsidP="007306EC">
            <w:pPr>
              <w:pStyle w:val="1"/>
              <w:spacing w:after="0" w:line="240" w:lineRule="auto"/>
              <w:ind w:left="0"/>
              <w:jc w:val="both"/>
              <w:rPr>
                <w:rFonts w:cs="Arial"/>
                <w:sz w:val="24"/>
                <w:szCs w:val="24"/>
              </w:rPr>
            </w:pPr>
            <w:r>
              <w:rPr>
                <w:rFonts w:cs="Arial"/>
                <w:sz w:val="24"/>
                <w:szCs w:val="24"/>
              </w:rPr>
              <w:t>ΣΥΓΓΡΑΜΜΑ ΜΑΘΗΜΑΤΟΣ:</w:t>
            </w:r>
          </w:p>
          <w:p w14:paraId="1048A1B6" w14:textId="6DADC075" w:rsidR="004C53CB" w:rsidRDefault="004C53CB" w:rsidP="007306EC">
            <w:pPr>
              <w:pStyle w:val="1"/>
              <w:spacing w:after="0" w:line="240" w:lineRule="auto"/>
              <w:ind w:left="0"/>
              <w:jc w:val="both"/>
              <w:rPr>
                <w:rFonts w:asciiTheme="minorHAnsi" w:hAnsiTheme="minorHAnsi" w:cstheme="minorHAnsi"/>
                <w:sz w:val="24"/>
                <w:szCs w:val="24"/>
                <w:lang w:val="en-US"/>
              </w:rPr>
            </w:pPr>
            <w:r w:rsidRPr="004C53CB">
              <w:rPr>
                <w:rFonts w:asciiTheme="minorHAnsi" w:hAnsiTheme="minorHAnsi" w:cstheme="minorHAnsi"/>
                <w:i/>
                <w:sz w:val="24"/>
                <w:szCs w:val="24"/>
                <w:lang w:val="en-US"/>
              </w:rPr>
              <w:t xml:space="preserve">NIGAM, N.C. (1983), </w:t>
            </w:r>
            <w:r w:rsidRPr="004C53CB">
              <w:rPr>
                <w:rFonts w:asciiTheme="minorHAnsi" w:hAnsiTheme="minorHAnsi" w:cstheme="minorHAnsi"/>
                <w:i/>
                <w:sz w:val="24"/>
                <w:szCs w:val="24"/>
                <w:u w:val="single"/>
                <w:lang w:val="en-US"/>
              </w:rPr>
              <w:t>Introduction to Random Vibration</w:t>
            </w:r>
            <w:r w:rsidRPr="004C53CB">
              <w:rPr>
                <w:rFonts w:asciiTheme="minorHAnsi" w:hAnsiTheme="minorHAnsi" w:cstheme="minorHAnsi"/>
                <w:sz w:val="24"/>
                <w:szCs w:val="24"/>
                <w:lang w:val="en-US"/>
              </w:rPr>
              <w:t>, MIT Press.</w:t>
            </w:r>
          </w:p>
          <w:p w14:paraId="68CE29A6" w14:textId="77777777" w:rsidR="004C53CB" w:rsidRDefault="004C53CB" w:rsidP="007306EC">
            <w:pPr>
              <w:pStyle w:val="1"/>
              <w:spacing w:after="0" w:line="240" w:lineRule="auto"/>
              <w:ind w:left="0"/>
              <w:jc w:val="both"/>
              <w:rPr>
                <w:rFonts w:asciiTheme="minorHAnsi" w:hAnsiTheme="minorHAnsi" w:cstheme="minorHAnsi"/>
                <w:sz w:val="24"/>
                <w:szCs w:val="24"/>
                <w:lang w:val="en-US"/>
              </w:rPr>
            </w:pPr>
          </w:p>
          <w:p w14:paraId="4820A3A4" w14:textId="6BD9E1A9" w:rsidR="004C53CB" w:rsidRPr="004C53CB" w:rsidRDefault="004C53CB" w:rsidP="007306EC">
            <w:pPr>
              <w:pStyle w:val="1"/>
              <w:spacing w:after="0" w:line="240" w:lineRule="auto"/>
              <w:ind w:left="0"/>
              <w:jc w:val="both"/>
              <w:rPr>
                <w:rFonts w:cs="Arial"/>
                <w:sz w:val="24"/>
                <w:szCs w:val="24"/>
              </w:rPr>
            </w:pPr>
            <w:r>
              <w:rPr>
                <w:rFonts w:asciiTheme="minorHAnsi" w:hAnsiTheme="minorHAnsi" w:cstheme="minorHAnsi"/>
                <w:sz w:val="24"/>
                <w:szCs w:val="24"/>
              </w:rPr>
              <w:t xml:space="preserve">Πλήρης λίστα </w:t>
            </w:r>
            <w:proofErr w:type="spellStart"/>
            <w:r>
              <w:rPr>
                <w:rFonts w:asciiTheme="minorHAnsi" w:hAnsiTheme="minorHAnsi" w:cstheme="minorHAnsi"/>
                <w:sz w:val="24"/>
                <w:szCs w:val="24"/>
              </w:rPr>
              <w:t>συνιστωμένης</w:t>
            </w:r>
            <w:proofErr w:type="spellEnd"/>
            <w:r>
              <w:rPr>
                <w:rFonts w:asciiTheme="minorHAnsi" w:hAnsiTheme="minorHAnsi" w:cstheme="minorHAnsi"/>
                <w:sz w:val="24"/>
                <w:szCs w:val="24"/>
              </w:rPr>
              <w:t xml:space="preserve"> βιβλιογραφίας παρατίθεται στο </w:t>
            </w:r>
            <w:r>
              <w:rPr>
                <w:rFonts w:asciiTheme="minorHAnsi" w:hAnsiTheme="minorHAnsi" w:cstheme="minorHAnsi"/>
                <w:sz w:val="24"/>
                <w:szCs w:val="24"/>
                <w:lang w:val="en-US"/>
              </w:rPr>
              <w:t>syllabus</w:t>
            </w:r>
            <w:bookmarkStart w:id="0" w:name="_GoBack"/>
            <w:bookmarkEnd w:id="0"/>
            <w:r>
              <w:rPr>
                <w:rFonts w:asciiTheme="minorHAnsi" w:hAnsiTheme="minorHAnsi" w:cstheme="minorHAnsi"/>
                <w:sz w:val="24"/>
                <w:szCs w:val="24"/>
              </w:rPr>
              <w:t xml:space="preserve"> του μαθήματος που είναι αναρτημένο στον </w:t>
            </w:r>
            <w:proofErr w:type="spellStart"/>
            <w:r>
              <w:rPr>
                <w:rFonts w:asciiTheme="minorHAnsi" w:hAnsiTheme="minorHAnsi" w:cstheme="minorHAnsi"/>
                <w:sz w:val="24"/>
                <w:szCs w:val="24"/>
              </w:rPr>
              <w:t>ιστότοπο</w:t>
            </w:r>
            <w:proofErr w:type="spellEnd"/>
            <w:r>
              <w:rPr>
                <w:rFonts w:asciiTheme="minorHAnsi" w:hAnsiTheme="minorHAnsi" w:cstheme="minorHAnsi"/>
                <w:sz w:val="24"/>
                <w:szCs w:val="24"/>
              </w:rPr>
              <w:t xml:space="preserve"> του μαθήματος.</w:t>
            </w:r>
          </w:p>
          <w:p w14:paraId="42808C32" w14:textId="77777777" w:rsidR="003F26D6" w:rsidRPr="004C53CB" w:rsidRDefault="003F26D6" w:rsidP="007306EC">
            <w:pPr>
              <w:pStyle w:val="1"/>
              <w:spacing w:after="0" w:line="240" w:lineRule="auto"/>
              <w:ind w:left="0"/>
              <w:jc w:val="both"/>
              <w:rPr>
                <w:rFonts w:cs="Arial"/>
                <w:sz w:val="24"/>
                <w:szCs w:val="24"/>
              </w:rPr>
            </w:pPr>
          </w:p>
        </w:tc>
      </w:tr>
    </w:tbl>
    <w:p w14:paraId="086C004E" w14:textId="77777777" w:rsidR="003F26D6" w:rsidRPr="004C53CB" w:rsidRDefault="003F26D6" w:rsidP="003F26D6">
      <w:pPr>
        <w:spacing w:after="0" w:line="240" w:lineRule="auto"/>
        <w:jc w:val="both"/>
        <w:rPr>
          <w:rFonts w:ascii="Cambria" w:hAnsi="Cambria"/>
          <w:sz w:val="20"/>
          <w:szCs w:val="24"/>
          <w:lang w:val="el-GR"/>
        </w:rPr>
      </w:pPr>
    </w:p>
    <w:p w14:paraId="32547845" w14:textId="77777777" w:rsidR="003F26D6" w:rsidRPr="004C53CB" w:rsidRDefault="003F26D6" w:rsidP="003F26D6">
      <w:pPr>
        <w:spacing w:after="0" w:line="240" w:lineRule="auto"/>
        <w:rPr>
          <w:rFonts w:ascii="Times New Roman" w:hAnsi="Times New Roman"/>
          <w:sz w:val="24"/>
          <w:szCs w:val="24"/>
          <w:lang w:val="el-GR"/>
        </w:rPr>
      </w:pPr>
    </w:p>
    <w:p w14:paraId="6D96B0ED" w14:textId="77777777" w:rsidR="0039160F" w:rsidRPr="004C53CB" w:rsidRDefault="0039160F" w:rsidP="003F26D6">
      <w:pPr>
        <w:spacing w:after="0" w:line="240" w:lineRule="auto"/>
        <w:rPr>
          <w:rFonts w:ascii="Times New Roman" w:hAnsi="Times New Roman"/>
          <w:sz w:val="24"/>
          <w:szCs w:val="24"/>
          <w:lang w:val="el-GR"/>
        </w:rPr>
      </w:pPr>
    </w:p>
    <w:p w14:paraId="490E6756" w14:textId="77777777" w:rsidR="0039160F" w:rsidRPr="004C53CB" w:rsidRDefault="0039160F" w:rsidP="003F26D6">
      <w:pPr>
        <w:spacing w:after="0" w:line="240" w:lineRule="auto"/>
        <w:rPr>
          <w:rFonts w:ascii="Times New Roman" w:hAnsi="Times New Roman"/>
          <w:sz w:val="24"/>
          <w:szCs w:val="24"/>
          <w:lang w:val="el-GR"/>
        </w:rPr>
      </w:pPr>
    </w:p>
    <w:p w14:paraId="489F362B" w14:textId="77777777" w:rsidR="0039160F" w:rsidRPr="004C53CB" w:rsidRDefault="0039160F" w:rsidP="003F26D6">
      <w:pPr>
        <w:spacing w:after="0" w:line="240" w:lineRule="auto"/>
        <w:rPr>
          <w:rFonts w:ascii="Times New Roman" w:hAnsi="Times New Roman"/>
          <w:sz w:val="24"/>
          <w:szCs w:val="24"/>
          <w:lang w:val="el-GR"/>
        </w:rPr>
      </w:pPr>
    </w:p>
    <w:p w14:paraId="1EEDE6FD" w14:textId="77777777" w:rsidR="0039160F" w:rsidRPr="004C53CB" w:rsidRDefault="0039160F" w:rsidP="003F26D6">
      <w:pPr>
        <w:spacing w:after="0" w:line="240" w:lineRule="auto"/>
        <w:rPr>
          <w:rFonts w:ascii="Times New Roman" w:hAnsi="Times New Roman"/>
          <w:sz w:val="24"/>
          <w:szCs w:val="24"/>
          <w:lang w:val="el-GR"/>
        </w:rPr>
      </w:pPr>
    </w:p>
    <w:p w14:paraId="27C349CF" w14:textId="77777777" w:rsidR="0039160F" w:rsidRPr="004C53CB" w:rsidRDefault="0039160F" w:rsidP="003F26D6">
      <w:pPr>
        <w:spacing w:after="0" w:line="240" w:lineRule="auto"/>
        <w:rPr>
          <w:rFonts w:ascii="Times New Roman" w:hAnsi="Times New Roman"/>
          <w:sz w:val="24"/>
          <w:szCs w:val="24"/>
          <w:lang w:val="el-GR"/>
        </w:rPr>
      </w:pPr>
    </w:p>
    <w:p w14:paraId="09F35222" w14:textId="77777777" w:rsidR="0039160F" w:rsidRPr="004C53CB" w:rsidRDefault="0039160F" w:rsidP="003F26D6">
      <w:pPr>
        <w:spacing w:after="0" w:line="240" w:lineRule="auto"/>
        <w:rPr>
          <w:rFonts w:ascii="Times New Roman" w:hAnsi="Times New Roman"/>
          <w:sz w:val="24"/>
          <w:szCs w:val="24"/>
          <w:lang w:val="el-GR"/>
        </w:rPr>
      </w:pPr>
    </w:p>
    <w:p w14:paraId="56A2A436" w14:textId="77777777" w:rsidR="0039160F" w:rsidRPr="004C53CB" w:rsidRDefault="0039160F" w:rsidP="003F26D6">
      <w:pPr>
        <w:spacing w:after="0" w:line="240" w:lineRule="auto"/>
        <w:rPr>
          <w:rFonts w:ascii="Times New Roman" w:hAnsi="Times New Roman"/>
          <w:sz w:val="24"/>
          <w:szCs w:val="24"/>
          <w:lang w:val="el-GR"/>
        </w:rPr>
      </w:pPr>
    </w:p>
    <w:p w14:paraId="38829EDC" w14:textId="77777777" w:rsidR="0039160F" w:rsidRPr="004C53CB" w:rsidRDefault="0039160F" w:rsidP="003F26D6">
      <w:pPr>
        <w:spacing w:after="0" w:line="240" w:lineRule="auto"/>
        <w:rPr>
          <w:rFonts w:ascii="Times New Roman" w:hAnsi="Times New Roman"/>
          <w:sz w:val="24"/>
          <w:szCs w:val="24"/>
          <w:lang w:val="el-GR"/>
        </w:rPr>
      </w:pPr>
    </w:p>
    <w:p w14:paraId="06151F57" w14:textId="77777777" w:rsidR="0039160F" w:rsidRPr="004C53CB" w:rsidRDefault="0039160F" w:rsidP="003F26D6">
      <w:pPr>
        <w:spacing w:after="0" w:line="240" w:lineRule="auto"/>
        <w:rPr>
          <w:rFonts w:ascii="Times New Roman" w:hAnsi="Times New Roman"/>
          <w:sz w:val="24"/>
          <w:szCs w:val="24"/>
          <w:lang w:val="el-GR"/>
        </w:rPr>
      </w:pPr>
    </w:p>
    <w:p w14:paraId="735FEFAB" w14:textId="77777777" w:rsidR="0039160F" w:rsidRPr="004C53CB" w:rsidRDefault="0039160F" w:rsidP="003F26D6">
      <w:pPr>
        <w:spacing w:after="0" w:line="240" w:lineRule="auto"/>
        <w:rPr>
          <w:rFonts w:ascii="Times New Roman" w:hAnsi="Times New Roman"/>
          <w:sz w:val="24"/>
          <w:szCs w:val="24"/>
          <w:lang w:val="el-GR"/>
        </w:rPr>
      </w:pPr>
    </w:p>
    <w:p w14:paraId="427A73A0" w14:textId="77777777" w:rsidR="0039160F" w:rsidRPr="004C53CB" w:rsidRDefault="0039160F" w:rsidP="003F26D6">
      <w:pPr>
        <w:spacing w:after="0" w:line="240" w:lineRule="auto"/>
        <w:rPr>
          <w:rFonts w:ascii="Times New Roman" w:hAnsi="Times New Roman"/>
          <w:sz w:val="24"/>
          <w:szCs w:val="24"/>
          <w:lang w:val="el-GR"/>
        </w:rPr>
      </w:pPr>
    </w:p>
    <w:p w14:paraId="6EB28861" w14:textId="77777777" w:rsidR="0039160F" w:rsidRPr="004C53CB" w:rsidRDefault="0039160F" w:rsidP="003F26D6">
      <w:pPr>
        <w:spacing w:after="0" w:line="240" w:lineRule="auto"/>
        <w:rPr>
          <w:rFonts w:ascii="Times New Roman" w:hAnsi="Times New Roman"/>
          <w:sz w:val="24"/>
          <w:szCs w:val="24"/>
          <w:lang w:val="el-GR"/>
        </w:rPr>
      </w:pPr>
    </w:p>
    <w:p w14:paraId="5226E779" w14:textId="77777777" w:rsidR="0039160F" w:rsidRPr="004C53CB" w:rsidRDefault="0039160F" w:rsidP="003F26D6">
      <w:pPr>
        <w:spacing w:after="0" w:line="240" w:lineRule="auto"/>
        <w:rPr>
          <w:rFonts w:ascii="Times New Roman" w:hAnsi="Times New Roman"/>
          <w:sz w:val="24"/>
          <w:szCs w:val="24"/>
          <w:lang w:val="el-GR"/>
        </w:rPr>
      </w:pPr>
    </w:p>
    <w:p w14:paraId="398AFF13" w14:textId="77777777" w:rsidR="0039160F" w:rsidRPr="004C53CB" w:rsidRDefault="0039160F" w:rsidP="003F26D6">
      <w:pPr>
        <w:spacing w:after="0" w:line="240" w:lineRule="auto"/>
        <w:rPr>
          <w:rFonts w:ascii="Times New Roman" w:hAnsi="Times New Roman"/>
          <w:sz w:val="24"/>
          <w:szCs w:val="24"/>
          <w:lang w:val="el-GR"/>
        </w:rPr>
      </w:pPr>
    </w:p>
    <w:p w14:paraId="246847E2" w14:textId="77777777" w:rsidR="0039160F" w:rsidRPr="004C53CB" w:rsidRDefault="0039160F" w:rsidP="003F26D6">
      <w:pPr>
        <w:spacing w:after="0" w:line="240" w:lineRule="auto"/>
        <w:rPr>
          <w:rFonts w:ascii="Times New Roman" w:hAnsi="Times New Roman"/>
          <w:sz w:val="24"/>
          <w:szCs w:val="24"/>
          <w:lang w:val="el-GR"/>
        </w:rPr>
      </w:pPr>
    </w:p>
    <w:p w14:paraId="4F9A639F" w14:textId="77777777" w:rsidR="0039160F" w:rsidRPr="004C53CB" w:rsidRDefault="0039160F" w:rsidP="003F26D6">
      <w:pPr>
        <w:spacing w:after="0" w:line="240" w:lineRule="auto"/>
        <w:rPr>
          <w:rFonts w:ascii="Times New Roman" w:hAnsi="Times New Roman"/>
          <w:sz w:val="24"/>
          <w:szCs w:val="24"/>
          <w:lang w:val="el-GR"/>
        </w:rPr>
      </w:pPr>
    </w:p>
    <w:p w14:paraId="70EC9F47" w14:textId="77777777" w:rsidR="0039160F" w:rsidRPr="004C53CB" w:rsidRDefault="0039160F" w:rsidP="003F26D6">
      <w:pPr>
        <w:spacing w:after="0" w:line="240" w:lineRule="auto"/>
        <w:rPr>
          <w:rFonts w:ascii="Times New Roman" w:hAnsi="Times New Roman"/>
          <w:sz w:val="24"/>
          <w:szCs w:val="24"/>
          <w:lang w:val="el-GR"/>
        </w:rPr>
      </w:pPr>
    </w:p>
    <w:p w14:paraId="40A762CD" w14:textId="77777777" w:rsidR="0039160F" w:rsidRPr="004C53CB" w:rsidRDefault="0039160F" w:rsidP="003F26D6">
      <w:pPr>
        <w:spacing w:after="0" w:line="240" w:lineRule="auto"/>
        <w:rPr>
          <w:rFonts w:ascii="Times New Roman" w:hAnsi="Times New Roman"/>
          <w:sz w:val="24"/>
          <w:szCs w:val="24"/>
          <w:lang w:val="el-GR"/>
        </w:rPr>
      </w:pPr>
    </w:p>
    <w:p w14:paraId="70861DA0" w14:textId="77777777" w:rsidR="0039160F" w:rsidRPr="004C53CB" w:rsidRDefault="0039160F" w:rsidP="003F26D6">
      <w:pPr>
        <w:spacing w:after="0" w:line="240" w:lineRule="auto"/>
        <w:rPr>
          <w:rFonts w:ascii="Times New Roman" w:hAnsi="Times New Roman"/>
          <w:sz w:val="24"/>
          <w:szCs w:val="24"/>
          <w:lang w:val="el-GR"/>
        </w:rPr>
      </w:pPr>
    </w:p>
    <w:p w14:paraId="642B6415" w14:textId="77777777" w:rsidR="0039160F" w:rsidRPr="004C53CB" w:rsidRDefault="0039160F" w:rsidP="003F26D6">
      <w:pPr>
        <w:spacing w:after="0" w:line="240" w:lineRule="auto"/>
        <w:rPr>
          <w:rFonts w:ascii="Times New Roman" w:hAnsi="Times New Roman"/>
          <w:sz w:val="24"/>
          <w:szCs w:val="24"/>
          <w:lang w:val="el-GR"/>
        </w:rPr>
      </w:pPr>
    </w:p>
    <w:p w14:paraId="6FAB5543" w14:textId="77777777" w:rsidR="0039160F" w:rsidRPr="004C53CB" w:rsidRDefault="0039160F" w:rsidP="003F26D6">
      <w:pPr>
        <w:spacing w:after="0" w:line="240" w:lineRule="auto"/>
        <w:rPr>
          <w:rFonts w:ascii="Times New Roman" w:hAnsi="Times New Roman"/>
          <w:sz w:val="24"/>
          <w:szCs w:val="24"/>
          <w:lang w:val="el-GR"/>
        </w:rPr>
      </w:pPr>
    </w:p>
    <w:p w14:paraId="1AF2F12A" w14:textId="77777777" w:rsidR="0039160F" w:rsidRPr="004C53CB" w:rsidRDefault="0039160F" w:rsidP="003F26D6">
      <w:pPr>
        <w:spacing w:after="0" w:line="240" w:lineRule="auto"/>
        <w:rPr>
          <w:rFonts w:ascii="Times New Roman" w:hAnsi="Times New Roman"/>
          <w:sz w:val="24"/>
          <w:szCs w:val="24"/>
          <w:lang w:val="el-GR"/>
        </w:rPr>
      </w:pPr>
    </w:p>
    <w:p w14:paraId="751A9B9E" w14:textId="77777777" w:rsidR="0039160F" w:rsidRPr="004C53CB" w:rsidRDefault="0039160F" w:rsidP="003F26D6">
      <w:pPr>
        <w:spacing w:after="0" w:line="240" w:lineRule="auto"/>
        <w:rPr>
          <w:rFonts w:ascii="Times New Roman" w:hAnsi="Times New Roman"/>
          <w:sz w:val="24"/>
          <w:szCs w:val="24"/>
          <w:lang w:val="el-GR"/>
        </w:rPr>
      </w:pPr>
    </w:p>
    <w:p w14:paraId="18D0E18E" w14:textId="77777777" w:rsidR="0039160F" w:rsidRPr="004C53CB" w:rsidRDefault="0039160F" w:rsidP="003F26D6">
      <w:pPr>
        <w:spacing w:after="0" w:line="240" w:lineRule="auto"/>
        <w:rPr>
          <w:rFonts w:ascii="Times New Roman" w:hAnsi="Times New Roman"/>
          <w:sz w:val="24"/>
          <w:szCs w:val="24"/>
          <w:lang w:val="el-GR"/>
        </w:rPr>
      </w:pPr>
    </w:p>
    <w:p w14:paraId="2069C075" w14:textId="77777777" w:rsidR="0039160F" w:rsidRPr="004C53CB" w:rsidRDefault="0039160F" w:rsidP="003F26D6">
      <w:pPr>
        <w:spacing w:after="0" w:line="240" w:lineRule="auto"/>
        <w:rPr>
          <w:rFonts w:ascii="Times New Roman" w:hAnsi="Times New Roman"/>
          <w:sz w:val="24"/>
          <w:szCs w:val="24"/>
          <w:lang w:val="el-GR"/>
        </w:rPr>
      </w:pPr>
    </w:p>
    <w:p w14:paraId="14090101" w14:textId="77777777" w:rsidR="0039160F" w:rsidRPr="004C53CB" w:rsidRDefault="0039160F" w:rsidP="003F26D6">
      <w:pPr>
        <w:spacing w:after="0" w:line="240" w:lineRule="auto"/>
        <w:rPr>
          <w:rFonts w:ascii="Times New Roman" w:hAnsi="Times New Roman"/>
          <w:sz w:val="24"/>
          <w:szCs w:val="24"/>
          <w:lang w:val="el-GR"/>
        </w:rPr>
      </w:pPr>
    </w:p>
    <w:p w14:paraId="38783531" w14:textId="77777777" w:rsidR="0039160F" w:rsidRPr="004C53CB" w:rsidRDefault="0039160F" w:rsidP="003F26D6">
      <w:pPr>
        <w:spacing w:after="0" w:line="240" w:lineRule="auto"/>
        <w:rPr>
          <w:rFonts w:ascii="Times New Roman" w:hAnsi="Times New Roman"/>
          <w:sz w:val="24"/>
          <w:szCs w:val="24"/>
          <w:lang w:val="el-GR"/>
        </w:rPr>
      </w:pPr>
    </w:p>
    <w:p w14:paraId="769D6A9F" w14:textId="77777777" w:rsidR="0039160F" w:rsidRPr="004C53CB" w:rsidRDefault="0039160F" w:rsidP="003F26D6">
      <w:pPr>
        <w:spacing w:after="0" w:line="240" w:lineRule="auto"/>
        <w:rPr>
          <w:rFonts w:ascii="Times New Roman" w:hAnsi="Times New Roman"/>
          <w:sz w:val="24"/>
          <w:szCs w:val="24"/>
          <w:lang w:val="el-GR"/>
        </w:rPr>
      </w:pPr>
    </w:p>
    <w:p w14:paraId="10103D17" w14:textId="77777777" w:rsidR="0039160F" w:rsidRPr="004C53CB" w:rsidRDefault="0039160F" w:rsidP="00353664">
      <w:pPr>
        <w:rPr>
          <w:lang w:val="el-GR"/>
        </w:rPr>
      </w:pPr>
    </w:p>
    <w:sectPr w:rsidR="0039160F" w:rsidRPr="004C53CB"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00963" w14:textId="77777777" w:rsidR="00401AEB" w:rsidRDefault="00401AEB" w:rsidP="00BC25EE">
      <w:pPr>
        <w:spacing w:after="0" w:line="240" w:lineRule="auto"/>
      </w:pPr>
      <w:r>
        <w:separator/>
      </w:r>
    </w:p>
  </w:endnote>
  <w:endnote w:type="continuationSeparator" w:id="0">
    <w:p w14:paraId="2A85F94B" w14:textId="77777777" w:rsidR="00401AEB" w:rsidRDefault="00401AEB"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4C53CB">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D4045" w14:textId="77777777" w:rsidR="00401AEB" w:rsidRDefault="00401AEB" w:rsidP="00BC25EE">
      <w:pPr>
        <w:spacing w:after="0" w:line="240" w:lineRule="auto"/>
      </w:pPr>
      <w:r>
        <w:separator/>
      </w:r>
    </w:p>
  </w:footnote>
  <w:footnote w:type="continuationSeparator" w:id="0">
    <w:p w14:paraId="7A6DE17B" w14:textId="77777777" w:rsidR="00401AEB" w:rsidRDefault="00401AEB"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4501438"/>
    <w:multiLevelType w:val="hybridMultilevel"/>
    <w:tmpl w:val="4D6C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7"/>
  </w:num>
  <w:num w:numId="4">
    <w:abstractNumId w:val="13"/>
  </w:num>
  <w:num w:numId="5">
    <w:abstractNumId w:val="9"/>
  </w:num>
  <w:num w:numId="6">
    <w:abstractNumId w:val="23"/>
  </w:num>
  <w:num w:numId="7">
    <w:abstractNumId w:val="8"/>
  </w:num>
  <w:num w:numId="8">
    <w:abstractNumId w:val="7"/>
  </w:num>
  <w:num w:numId="9">
    <w:abstractNumId w:val="22"/>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3"/>
  </w:num>
  <w:num w:numId="22">
    <w:abstractNumId w:val="15"/>
  </w:num>
  <w:num w:numId="23">
    <w:abstractNumId w:val="6"/>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2AF0"/>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AEB"/>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3CB"/>
    <w:rsid w:val="004C5A03"/>
    <w:rsid w:val="004C5F65"/>
    <w:rsid w:val="004D09D4"/>
    <w:rsid w:val="004D3756"/>
    <w:rsid w:val="004D3FE5"/>
    <w:rsid w:val="004D78F6"/>
    <w:rsid w:val="004E210D"/>
    <w:rsid w:val="004E3CD9"/>
    <w:rsid w:val="004E3EBA"/>
    <w:rsid w:val="004E4814"/>
    <w:rsid w:val="004E51F0"/>
    <w:rsid w:val="004E5411"/>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0D40"/>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0816"/>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284B"/>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45AF"/>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67DFA"/>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6225"/>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3285-D09A-4380-A059-198837F0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899</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5746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Apostolos Papageorgiou</cp:lastModifiedBy>
  <cp:revision>11</cp:revision>
  <cp:lastPrinted>2017-02-21T07:50:00Z</cp:lastPrinted>
  <dcterms:created xsi:type="dcterms:W3CDTF">2021-02-20T09:14:00Z</dcterms:created>
  <dcterms:modified xsi:type="dcterms:W3CDTF">2021-09-19T13:23:00Z</dcterms:modified>
  <cp:category/>
</cp:coreProperties>
</file>