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C266BD" w:rsidRDefault="00B419A8" w:rsidP="007306EC">
            <w:pPr>
              <w:spacing w:after="0" w:line="240" w:lineRule="auto"/>
              <w:rPr>
                <w:rFonts w:cs="Arial"/>
                <w:sz w:val="20"/>
                <w:szCs w:val="20"/>
                <w:lang w:val="el-GR"/>
              </w:rPr>
            </w:pPr>
            <w:r w:rsidRPr="00C266BD">
              <w:rPr>
                <w:rFonts w:cs="Arial"/>
                <w:sz w:val="20"/>
                <w:szCs w:val="2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16A03096" w14:textId="77777777" w:rsidR="00B260F9" w:rsidRPr="00C266BD" w:rsidRDefault="00B419A8" w:rsidP="007306EC">
            <w:pPr>
              <w:spacing w:after="0" w:line="240" w:lineRule="auto"/>
              <w:rPr>
                <w:rFonts w:cs="Arial"/>
                <w:sz w:val="20"/>
                <w:szCs w:val="20"/>
              </w:rPr>
            </w:pPr>
            <w:r w:rsidRPr="00C266BD">
              <w:rPr>
                <w:rFonts w:cs="Arial"/>
                <w:sz w:val="20"/>
                <w:szCs w:val="2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C266BD" w:rsidRDefault="00B419A8" w:rsidP="00844711">
            <w:pPr>
              <w:spacing w:after="0" w:line="240" w:lineRule="auto"/>
              <w:rPr>
                <w:rFonts w:cs="Arial"/>
                <w:sz w:val="20"/>
                <w:szCs w:val="20"/>
                <w:lang w:val="el-GR"/>
              </w:rPr>
            </w:pPr>
            <w:r w:rsidRPr="00C266BD">
              <w:rPr>
                <w:rFonts w:cs="Arial"/>
                <w:sz w:val="20"/>
                <w:szCs w:val="20"/>
                <w:lang w:val="el-GR"/>
              </w:rPr>
              <w:t>ΠΑΝΕΠΙΣΤΗΜΙΟ ΠΑΤΡΩΝ</w:t>
            </w:r>
          </w:p>
        </w:tc>
      </w:tr>
      <w:tr w:rsidR="00A26EC5" w:rsidRPr="00DD16EA"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Pr="00C266BD" w:rsidRDefault="00B419A8" w:rsidP="00A26EC5">
            <w:pPr>
              <w:spacing w:after="0" w:line="240" w:lineRule="auto"/>
              <w:rPr>
                <w:rFonts w:cs="Arial"/>
                <w:sz w:val="20"/>
                <w:szCs w:val="20"/>
                <w:lang w:val="el-GR"/>
              </w:rPr>
            </w:pPr>
            <w:r w:rsidRPr="00C266BD">
              <w:rPr>
                <w:rFonts w:cs="Arial"/>
                <w:iCs/>
                <w:sz w:val="20"/>
                <w:szCs w:val="20"/>
                <w:lang w:val="el-GR"/>
              </w:rPr>
              <w:t>ΔΙΠΛΩΜΑ ΜΕΤΑΠΤΥΧΙΑΚΩΝ ΣΠΟΥΔΩΝ (ΔΜΣ)</w:t>
            </w:r>
            <w:r w:rsidRPr="00C266BD">
              <w:rPr>
                <w:rFonts w:cs="Arial"/>
                <w:sz w:val="20"/>
                <w:szCs w:val="20"/>
                <w:lang w:val="el-GR"/>
              </w:rPr>
              <w:t xml:space="preserve"> ΣΤΟ ΣΧΕΔΙΑΣΜΟ ΑΝΘΕΚΤΙΚΩΝ, ΒΙΩΣΙΜΩΝ ΚΑΙ ΕΥΦΥΩΝ ΥΠΟΔΟΜΩΝ</w:t>
            </w:r>
            <w:r w:rsidR="00FD7F40" w:rsidRPr="00C266BD">
              <w:rPr>
                <w:rFonts w:cs="Arial"/>
                <w:sz w:val="20"/>
                <w:szCs w:val="20"/>
                <w:lang w:val="el-GR"/>
              </w:rPr>
              <w:t>.</w:t>
            </w:r>
          </w:p>
          <w:p w14:paraId="4229B500" w14:textId="77777777" w:rsidR="00FD7F40" w:rsidRPr="00C266BD" w:rsidRDefault="00FD7F40" w:rsidP="00A26EC5">
            <w:pPr>
              <w:spacing w:after="0" w:line="240" w:lineRule="auto"/>
              <w:rPr>
                <w:rFonts w:cs="Arial"/>
                <w:sz w:val="20"/>
                <w:szCs w:val="20"/>
                <w:lang w:val="el-GR"/>
              </w:rPr>
            </w:pPr>
            <w:r w:rsidRPr="00C266BD">
              <w:rPr>
                <w:rFonts w:cs="Arial"/>
                <w:sz w:val="20"/>
                <w:szCs w:val="20"/>
                <w:lang w:val="el-GR"/>
              </w:rPr>
              <w:t>ΕΙΔΙΚΕΥΣΕΙΣ:</w:t>
            </w:r>
          </w:p>
          <w:p w14:paraId="5511A421" w14:textId="77777777" w:rsidR="00FD7F40" w:rsidRPr="00C266BD" w:rsidRDefault="00FD7F40" w:rsidP="00FD7F40">
            <w:pPr>
              <w:spacing w:after="0" w:line="240" w:lineRule="auto"/>
              <w:rPr>
                <w:rFonts w:cs="Arial"/>
                <w:sz w:val="20"/>
                <w:szCs w:val="20"/>
                <w:lang w:val="el-GR"/>
              </w:rPr>
            </w:pPr>
            <w:r w:rsidRPr="00C266BD">
              <w:rPr>
                <w:rFonts w:cs="Arial"/>
                <w:sz w:val="20"/>
                <w:szCs w:val="20"/>
                <w:lang w:val="el-GR"/>
              </w:rPr>
              <w:t>(Α) Υλικά, Κατασκευές και Γεωτεχνικά Έργα Υψηλής Επιτελεστικότητας,</w:t>
            </w:r>
          </w:p>
          <w:p w14:paraId="20D26BBE" w14:textId="77777777" w:rsidR="00FD7F40" w:rsidRPr="00C266BD" w:rsidRDefault="00FD7F40" w:rsidP="00FD7F40">
            <w:pPr>
              <w:spacing w:after="0" w:line="240" w:lineRule="auto"/>
              <w:rPr>
                <w:rFonts w:cs="Arial"/>
                <w:sz w:val="20"/>
                <w:szCs w:val="20"/>
                <w:lang w:val="el-GR"/>
              </w:rPr>
            </w:pPr>
            <w:r w:rsidRPr="00C266BD">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C266BD" w:rsidRDefault="00FD7F40" w:rsidP="00FD7F40">
            <w:pPr>
              <w:spacing w:after="0" w:line="240" w:lineRule="auto"/>
              <w:rPr>
                <w:rFonts w:cs="Arial"/>
                <w:sz w:val="20"/>
                <w:szCs w:val="20"/>
                <w:lang w:val="el-GR"/>
              </w:rPr>
            </w:pPr>
            <w:r w:rsidRPr="00C266BD">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C266BD" w:rsidRDefault="00B419A8" w:rsidP="00A26EC5">
            <w:pPr>
              <w:spacing w:after="0" w:line="240" w:lineRule="auto"/>
              <w:rPr>
                <w:rFonts w:cs="Arial"/>
                <w:sz w:val="20"/>
                <w:szCs w:val="20"/>
                <w:lang w:val="el-GR"/>
              </w:rPr>
            </w:pPr>
            <w:r w:rsidRPr="00C266BD">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1C5B4299" w:rsidR="00A26EC5" w:rsidRPr="00C266BD" w:rsidRDefault="009947F0" w:rsidP="00A26EC5">
            <w:pPr>
              <w:spacing w:after="0" w:line="240" w:lineRule="auto"/>
              <w:rPr>
                <w:rFonts w:cs="Arial"/>
                <w:b/>
                <w:sz w:val="20"/>
                <w:szCs w:val="20"/>
                <w:lang w:val="en-GB"/>
              </w:rPr>
            </w:pPr>
            <w:r w:rsidRPr="009947F0">
              <w:rPr>
                <w:rFonts w:cs="Arial"/>
                <w:b/>
                <w:sz w:val="20"/>
                <w:szCs w:val="20"/>
                <w:lang w:val="en-GB"/>
              </w:rPr>
              <w:t>GPOL_B_16015</w:t>
            </w:r>
          </w:p>
        </w:tc>
        <w:tc>
          <w:tcPr>
            <w:tcW w:w="2505" w:type="dxa"/>
            <w:gridSpan w:val="2"/>
            <w:shd w:val="clear" w:color="auto" w:fill="DDD9C3"/>
          </w:tcPr>
          <w:p w14:paraId="1FE10C80" w14:textId="77777777" w:rsidR="00A26EC5" w:rsidRPr="00C266BD" w:rsidRDefault="00A26EC5" w:rsidP="00A26EC5">
            <w:pPr>
              <w:spacing w:after="0" w:line="240" w:lineRule="auto"/>
              <w:jc w:val="right"/>
              <w:rPr>
                <w:rFonts w:cs="Arial"/>
                <w:b/>
                <w:sz w:val="20"/>
                <w:szCs w:val="20"/>
              </w:rPr>
            </w:pPr>
            <w:r w:rsidRPr="00C266BD">
              <w:rPr>
                <w:rFonts w:cs="Arial"/>
                <w:b/>
                <w:sz w:val="20"/>
                <w:szCs w:val="20"/>
              </w:rPr>
              <w:t>ΕΞΑΜΗΝΟ ΣΠΟΥΔΩΝ</w:t>
            </w:r>
          </w:p>
        </w:tc>
        <w:tc>
          <w:tcPr>
            <w:tcW w:w="3186" w:type="dxa"/>
            <w:gridSpan w:val="2"/>
          </w:tcPr>
          <w:p w14:paraId="17A94F10" w14:textId="16B39F94" w:rsidR="00A26EC5" w:rsidRPr="00C266BD" w:rsidRDefault="005D2D9F" w:rsidP="005D2D9F">
            <w:pPr>
              <w:spacing w:after="0" w:line="240" w:lineRule="auto"/>
              <w:rPr>
                <w:rFonts w:cs="Arial"/>
                <w:sz w:val="20"/>
                <w:szCs w:val="20"/>
                <w:lang w:val="el-GR"/>
              </w:rPr>
            </w:pPr>
            <w:r w:rsidRPr="00C266BD">
              <w:rPr>
                <w:rFonts w:cs="Arial"/>
                <w:sz w:val="20"/>
                <w:szCs w:val="20"/>
                <w:lang w:val="el-GR"/>
              </w:rPr>
              <w:t xml:space="preserve">ΕΑΡΙΝΟ </w:t>
            </w:r>
            <w:r w:rsidR="00B419A8" w:rsidRPr="00C266BD">
              <w:rPr>
                <w:rFonts w:cs="Arial"/>
                <w:sz w:val="20"/>
                <w:szCs w:val="20"/>
                <w:lang w:val="el-GR"/>
              </w:rPr>
              <w:t>(</w:t>
            </w:r>
            <w:r w:rsidRPr="00C266BD">
              <w:rPr>
                <w:rFonts w:cs="Arial"/>
                <w:sz w:val="20"/>
                <w:szCs w:val="20"/>
                <w:lang w:val="el-GR"/>
              </w:rPr>
              <w:t>Β</w:t>
            </w:r>
            <w:r w:rsidR="00B419A8" w:rsidRPr="00C266BD">
              <w:rPr>
                <w:rFonts w:cs="Arial"/>
                <w:sz w:val="20"/>
                <w:szCs w:val="20"/>
                <w:lang w:val="el-GR"/>
              </w:rPr>
              <w:t>’)</w:t>
            </w:r>
          </w:p>
        </w:tc>
      </w:tr>
      <w:tr w:rsidR="00A26EC5" w:rsidRPr="00DD16EA"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7F919261" w:rsidR="00A26EC5" w:rsidRPr="009947F0" w:rsidRDefault="009947F0" w:rsidP="00A26EC5">
            <w:pPr>
              <w:spacing w:after="0" w:line="240" w:lineRule="auto"/>
              <w:rPr>
                <w:rFonts w:cs="Arial"/>
                <w:b/>
                <w:sz w:val="20"/>
                <w:szCs w:val="20"/>
                <w:lang w:val="el-GR"/>
              </w:rPr>
            </w:pPr>
            <w:r w:rsidRPr="009947F0">
              <w:rPr>
                <w:rFonts w:cs="Arial"/>
                <w:b/>
                <w:sz w:val="20"/>
                <w:szCs w:val="20"/>
                <w:lang w:val="el-GR"/>
              </w:rPr>
              <w:t>ΔΙΑΧΕΙΡΙΣΗ ΚΑΙ ΠΡΟΣΤΑΣΙΑ ΠΑΡΑΚΤΙΑΣ ΖΩΝΗΣ</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7281D1E0" w:rsidR="00A26EC5" w:rsidRPr="005D2D9F" w:rsidRDefault="005D2D9F" w:rsidP="00A26EC5">
            <w:pPr>
              <w:spacing w:after="0" w:line="240" w:lineRule="auto"/>
              <w:jc w:val="right"/>
              <w:rPr>
                <w:rFonts w:cs="Arial"/>
                <w:sz w:val="20"/>
                <w:szCs w:val="20"/>
                <w:lang w:val="el-GR"/>
              </w:rPr>
            </w:pPr>
            <w:r w:rsidRPr="005D2D9F">
              <w:rPr>
                <w:rFonts w:cs="Arial"/>
                <w:sz w:val="20"/>
                <w:szCs w:val="20"/>
              </w:rPr>
              <w:t>Διαλέξεις</w:t>
            </w:r>
          </w:p>
        </w:tc>
        <w:tc>
          <w:tcPr>
            <w:tcW w:w="1559" w:type="dxa"/>
            <w:gridSpan w:val="2"/>
          </w:tcPr>
          <w:p w14:paraId="230D49C7" w14:textId="03FDB7E1" w:rsidR="00A26EC5" w:rsidRPr="005D2D9F" w:rsidRDefault="005D2D9F" w:rsidP="00A26EC5">
            <w:pPr>
              <w:spacing w:after="0" w:line="240" w:lineRule="auto"/>
              <w:jc w:val="center"/>
              <w:rPr>
                <w:rFonts w:cs="Arial"/>
                <w:sz w:val="20"/>
                <w:szCs w:val="20"/>
                <w:lang w:val="el-GR"/>
              </w:rPr>
            </w:pPr>
            <w:r w:rsidRPr="005D2D9F">
              <w:rPr>
                <w:rFonts w:cs="Arial"/>
                <w:sz w:val="20"/>
                <w:szCs w:val="20"/>
                <w:lang w:val="el-GR"/>
              </w:rPr>
              <w:t>3</w:t>
            </w:r>
          </w:p>
        </w:tc>
        <w:tc>
          <w:tcPr>
            <w:tcW w:w="2835" w:type="dxa"/>
          </w:tcPr>
          <w:p w14:paraId="4FD422E5" w14:textId="77777777" w:rsidR="00A26EC5" w:rsidRPr="005D2D9F" w:rsidRDefault="00161A3A" w:rsidP="00A26EC5">
            <w:pPr>
              <w:spacing w:after="0" w:line="240" w:lineRule="auto"/>
              <w:jc w:val="center"/>
              <w:rPr>
                <w:rFonts w:cs="Arial"/>
                <w:sz w:val="20"/>
                <w:szCs w:val="20"/>
                <w:lang w:val="el-GR"/>
              </w:rPr>
            </w:pPr>
            <w:r w:rsidRPr="005D2D9F">
              <w:rPr>
                <w:rFonts w:cs="Arial"/>
                <w:sz w:val="20"/>
                <w:szCs w:val="20"/>
                <w:lang w:val="el-GR"/>
              </w:rPr>
              <w:t>7,5</w:t>
            </w:r>
          </w:p>
        </w:tc>
      </w:tr>
      <w:tr w:rsidR="00A26EC5" w:rsidRPr="00DD16EA"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C266BD" w:rsidRDefault="00161A3A" w:rsidP="00A26EC5">
            <w:pPr>
              <w:spacing w:after="0" w:line="240" w:lineRule="auto"/>
              <w:rPr>
                <w:rFonts w:cs="Arial"/>
                <w:sz w:val="20"/>
                <w:szCs w:val="20"/>
                <w:lang w:val="el-GR"/>
              </w:rPr>
            </w:pPr>
            <w:r w:rsidRPr="00C266BD">
              <w:rPr>
                <w:rFonts w:cs="Arial"/>
                <w:sz w:val="20"/>
                <w:szCs w:val="20"/>
                <w:lang w:val="el-GR"/>
              </w:rPr>
              <w:t>Επιστημονικής Περιοχής</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5267EB24" w:rsidR="00A26EC5" w:rsidRPr="00C266BD" w:rsidRDefault="005D2D9F" w:rsidP="00161A3A">
            <w:pPr>
              <w:spacing w:after="0" w:line="240" w:lineRule="auto"/>
              <w:rPr>
                <w:rFonts w:cs="Arial"/>
                <w:sz w:val="20"/>
                <w:szCs w:val="20"/>
                <w:lang w:val="el-GR"/>
              </w:rPr>
            </w:pPr>
            <w:r w:rsidRPr="00C266BD">
              <w:rPr>
                <w:rFonts w:cs="Arial"/>
                <w:sz w:val="20"/>
                <w:szCs w:val="20"/>
                <w:lang w:val="el-GR"/>
              </w:rPr>
              <w:t>Δεν υπάρχουν</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C266BD" w:rsidRDefault="00161A3A" w:rsidP="00A26EC5">
            <w:pPr>
              <w:tabs>
                <w:tab w:val="left" w:pos="1545"/>
              </w:tabs>
              <w:rPr>
                <w:rFonts w:cs="Arial"/>
                <w:sz w:val="20"/>
                <w:szCs w:val="20"/>
              </w:rPr>
            </w:pPr>
            <w:r w:rsidRPr="00C266BD">
              <w:rPr>
                <w:rFonts w:cs="Arial"/>
                <w:sz w:val="20"/>
                <w:szCs w:val="20"/>
              </w:rPr>
              <w:t>Ελληνική</w:t>
            </w:r>
            <w:r w:rsidR="00A26EC5" w:rsidRPr="00C266BD">
              <w:rPr>
                <w:rFonts w:cs="Arial"/>
                <w:sz w:val="20"/>
                <w:szCs w:val="20"/>
              </w:rPr>
              <w:tab/>
            </w:r>
          </w:p>
        </w:tc>
      </w:tr>
      <w:tr w:rsidR="00A26EC5" w:rsidRPr="005D2D9F"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5A011F34" w:rsidR="00A26EC5" w:rsidRPr="00C266BD" w:rsidRDefault="005D2D9F" w:rsidP="00A26EC5">
            <w:pPr>
              <w:spacing w:after="0" w:line="240" w:lineRule="auto"/>
              <w:rPr>
                <w:rFonts w:cs="Arial"/>
                <w:sz w:val="20"/>
                <w:szCs w:val="20"/>
                <w:lang w:val="el-GR"/>
              </w:rPr>
            </w:pPr>
            <w:r w:rsidRPr="00C266BD">
              <w:rPr>
                <w:rFonts w:cs="Arial"/>
                <w:sz w:val="20"/>
                <w:szCs w:val="20"/>
                <w:lang w:val="el-GR"/>
              </w:rPr>
              <w:t>Όχι</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3885CFD4" w:rsidR="00A26EC5" w:rsidRPr="00C266BD" w:rsidRDefault="005D2D9F" w:rsidP="00A26EC5">
            <w:pPr>
              <w:rPr>
                <w:rFonts w:cs="Arial"/>
                <w:sz w:val="20"/>
                <w:szCs w:val="20"/>
              </w:rPr>
            </w:pPr>
            <w:r w:rsidRPr="00C266BD">
              <w:rPr>
                <w:rFonts w:cs="Arial"/>
                <w:sz w:val="20"/>
                <w:szCs w:val="20"/>
              </w:rPr>
              <w:t>https://eclass.upatras.gr/courses/CIV1777/</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DD16EA"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DD16EA" w14:paraId="41C97528" w14:textId="77777777" w:rsidTr="00A26EC5">
        <w:tc>
          <w:tcPr>
            <w:tcW w:w="10031" w:type="dxa"/>
            <w:gridSpan w:val="2"/>
          </w:tcPr>
          <w:p w14:paraId="08B700E8" w14:textId="77777777" w:rsidR="00C266BD" w:rsidRPr="009947F0" w:rsidRDefault="00C266BD" w:rsidP="00C266BD">
            <w:pPr>
              <w:widowControl w:val="0"/>
              <w:autoSpaceDE w:val="0"/>
              <w:autoSpaceDN w:val="0"/>
              <w:adjustRightInd w:val="0"/>
              <w:spacing w:after="0" w:line="240" w:lineRule="auto"/>
              <w:jc w:val="both"/>
              <w:rPr>
                <w:rFonts w:cs="Arial"/>
                <w:sz w:val="20"/>
                <w:szCs w:val="20"/>
                <w:lang w:val="el-GR"/>
              </w:rPr>
            </w:pPr>
            <w:r w:rsidRPr="009947F0">
              <w:rPr>
                <w:rFonts w:cs="Arial"/>
                <w:sz w:val="20"/>
                <w:szCs w:val="20"/>
                <w:lang w:val="el-GR"/>
              </w:rPr>
              <w:t>Επιδιωκόμενα μαθησιακά αποτελέσματα:</w:t>
            </w:r>
          </w:p>
          <w:p w14:paraId="6FAA8697" w14:textId="1CF22B67" w:rsidR="00C266BD" w:rsidRPr="009947F0" w:rsidRDefault="00DD16EA" w:rsidP="009947F0">
            <w:pPr>
              <w:pStyle w:val="ListParagraph"/>
              <w:widowControl w:val="0"/>
              <w:numPr>
                <w:ilvl w:val="0"/>
                <w:numId w:val="31"/>
              </w:numPr>
              <w:autoSpaceDE w:val="0"/>
              <w:autoSpaceDN w:val="0"/>
              <w:adjustRightInd w:val="0"/>
              <w:spacing w:after="0" w:line="240" w:lineRule="auto"/>
              <w:ind w:left="357" w:hanging="357"/>
              <w:jc w:val="both"/>
              <w:rPr>
                <w:rFonts w:cs="Arial"/>
                <w:sz w:val="20"/>
                <w:szCs w:val="20"/>
              </w:rPr>
            </w:pPr>
            <w:r>
              <w:rPr>
                <w:rFonts w:cs="Arial"/>
                <w:sz w:val="20"/>
                <w:szCs w:val="20"/>
              </w:rPr>
              <w:t>Α</w:t>
            </w:r>
            <w:r w:rsidR="00C266BD" w:rsidRPr="009947F0">
              <w:rPr>
                <w:rFonts w:cs="Arial"/>
                <w:sz w:val="20"/>
                <w:szCs w:val="20"/>
              </w:rPr>
              <w:t>ρχές παράκτιας στερεομεταφοράς και διάβρωσης ακτών.</w:t>
            </w:r>
          </w:p>
          <w:p w14:paraId="7BFA458A" w14:textId="6EAD6CFD" w:rsidR="00C266BD" w:rsidRPr="009947F0" w:rsidRDefault="00DD16EA" w:rsidP="009947F0">
            <w:pPr>
              <w:pStyle w:val="ListParagraph"/>
              <w:widowControl w:val="0"/>
              <w:numPr>
                <w:ilvl w:val="0"/>
                <w:numId w:val="31"/>
              </w:numPr>
              <w:autoSpaceDE w:val="0"/>
              <w:autoSpaceDN w:val="0"/>
              <w:adjustRightInd w:val="0"/>
              <w:spacing w:after="0" w:line="240" w:lineRule="auto"/>
              <w:ind w:left="357" w:hanging="357"/>
              <w:jc w:val="both"/>
              <w:rPr>
                <w:rFonts w:cs="Arial"/>
                <w:sz w:val="20"/>
                <w:szCs w:val="20"/>
              </w:rPr>
            </w:pPr>
            <w:r>
              <w:rPr>
                <w:rFonts w:cs="Arial"/>
                <w:sz w:val="20"/>
                <w:szCs w:val="20"/>
              </w:rPr>
              <w:t>Κ</w:t>
            </w:r>
            <w:r w:rsidR="00C266BD" w:rsidRPr="009947F0">
              <w:rPr>
                <w:rFonts w:cs="Arial"/>
                <w:sz w:val="20"/>
                <w:szCs w:val="20"/>
              </w:rPr>
              <w:t>ατευθύνσεις σχεδιασμού έργων παράκτιας προστασίας.</w:t>
            </w:r>
          </w:p>
          <w:p w14:paraId="0BFD2A9E" w14:textId="69E5B6AC" w:rsidR="00C266BD" w:rsidRPr="009947F0" w:rsidRDefault="00C266BD" w:rsidP="009947F0">
            <w:pPr>
              <w:pStyle w:val="ListParagraph"/>
              <w:widowControl w:val="0"/>
              <w:numPr>
                <w:ilvl w:val="0"/>
                <w:numId w:val="31"/>
              </w:numPr>
              <w:autoSpaceDE w:val="0"/>
              <w:autoSpaceDN w:val="0"/>
              <w:adjustRightInd w:val="0"/>
              <w:spacing w:after="0" w:line="240" w:lineRule="auto"/>
              <w:ind w:left="357" w:hanging="357"/>
              <w:jc w:val="both"/>
              <w:rPr>
                <w:rFonts w:cs="Arial"/>
                <w:sz w:val="20"/>
                <w:szCs w:val="20"/>
              </w:rPr>
            </w:pPr>
            <w:r w:rsidRPr="009947F0">
              <w:rPr>
                <w:rFonts w:cs="Arial"/>
                <w:sz w:val="20"/>
                <w:szCs w:val="20"/>
              </w:rPr>
              <w:t>Βασικές αρχές ολοκληρωμένης διαχείρισης παράκτιας ζώνης.</w:t>
            </w:r>
          </w:p>
          <w:p w14:paraId="035974FA" w14:textId="77777777" w:rsidR="00C266BD" w:rsidRPr="009947F0" w:rsidRDefault="00C266BD" w:rsidP="00C266BD">
            <w:pPr>
              <w:widowControl w:val="0"/>
              <w:autoSpaceDE w:val="0"/>
              <w:autoSpaceDN w:val="0"/>
              <w:adjustRightInd w:val="0"/>
              <w:spacing w:after="0" w:line="240" w:lineRule="auto"/>
              <w:jc w:val="both"/>
              <w:rPr>
                <w:rFonts w:cs="Arial"/>
                <w:sz w:val="20"/>
                <w:szCs w:val="20"/>
                <w:lang w:val="el-GR"/>
              </w:rPr>
            </w:pPr>
            <w:r w:rsidRPr="009947F0">
              <w:rPr>
                <w:rFonts w:cs="Arial"/>
                <w:sz w:val="20"/>
                <w:szCs w:val="20"/>
                <w:lang w:val="el-GR"/>
              </w:rPr>
              <w:t>Γνώση και δεξιότητες:</w:t>
            </w:r>
          </w:p>
          <w:p w14:paraId="19E948FB" w14:textId="44ED9FDC" w:rsidR="00C266BD" w:rsidRPr="009947F0" w:rsidRDefault="00C266BD" w:rsidP="009947F0">
            <w:pPr>
              <w:pStyle w:val="ListParagraph"/>
              <w:widowControl w:val="0"/>
              <w:numPr>
                <w:ilvl w:val="0"/>
                <w:numId w:val="33"/>
              </w:numPr>
              <w:autoSpaceDE w:val="0"/>
              <w:autoSpaceDN w:val="0"/>
              <w:adjustRightInd w:val="0"/>
              <w:spacing w:after="0" w:line="240" w:lineRule="auto"/>
              <w:ind w:left="357" w:hanging="357"/>
              <w:jc w:val="both"/>
              <w:rPr>
                <w:rFonts w:cs="Arial"/>
                <w:sz w:val="20"/>
                <w:szCs w:val="20"/>
              </w:rPr>
            </w:pPr>
            <w:r w:rsidRPr="009947F0">
              <w:rPr>
                <w:rFonts w:cs="Arial"/>
                <w:sz w:val="20"/>
                <w:szCs w:val="20"/>
              </w:rPr>
              <w:t xml:space="preserve">Υπολογισμός βασικών παραμέτρων παράκτιας στερεοπαροχής και </w:t>
            </w:r>
            <w:r w:rsidR="009947F0" w:rsidRPr="009947F0">
              <w:rPr>
                <w:rFonts w:cs="Arial"/>
                <w:sz w:val="20"/>
                <w:szCs w:val="20"/>
              </w:rPr>
              <w:t xml:space="preserve">μορφοδυναμικής </w:t>
            </w:r>
            <w:r w:rsidRPr="009947F0">
              <w:rPr>
                <w:rFonts w:cs="Arial"/>
                <w:sz w:val="20"/>
                <w:szCs w:val="20"/>
              </w:rPr>
              <w:t>ακτών.</w:t>
            </w:r>
          </w:p>
          <w:p w14:paraId="3DFDC44F" w14:textId="2BBA0449" w:rsidR="00C266BD" w:rsidRPr="009947F0" w:rsidRDefault="00C266BD" w:rsidP="009947F0">
            <w:pPr>
              <w:pStyle w:val="ListParagraph"/>
              <w:widowControl w:val="0"/>
              <w:numPr>
                <w:ilvl w:val="0"/>
                <w:numId w:val="33"/>
              </w:numPr>
              <w:autoSpaceDE w:val="0"/>
              <w:autoSpaceDN w:val="0"/>
              <w:adjustRightInd w:val="0"/>
              <w:spacing w:after="0" w:line="240" w:lineRule="auto"/>
              <w:ind w:left="357" w:hanging="357"/>
              <w:jc w:val="both"/>
              <w:rPr>
                <w:rFonts w:cs="Arial"/>
                <w:sz w:val="20"/>
                <w:szCs w:val="20"/>
              </w:rPr>
            </w:pPr>
            <w:r w:rsidRPr="009947F0">
              <w:rPr>
                <w:rFonts w:cs="Arial"/>
                <w:sz w:val="20"/>
                <w:szCs w:val="20"/>
              </w:rPr>
              <w:t>Ικανότητα επιλογής και προκαταρκτικού σχεδιασμού έργων παράκτιας προστασίας.</w:t>
            </w:r>
          </w:p>
          <w:p w14:paraId="5AC48FB2" w14:textId="23A9F404" w:rsidR="003F26D6" w:rsidRPr="009947F0" w:rsidRDefault="00C266BD" w:rsidP="00DD3621">
            <w:pPr>
              <w:pStyle w:val="ListParagraph"/>
              <w:widowControl w:val="0"/>
              <w:numPr>
                <w:ilvl w:val="0"/>
                <w:numId w:val="33"/>
              </w:numPr>
              <w:autoSpaceDE w:val="0"/>
              <w:autoSpaceDN w:val="0"/>
              <w:adjustRightInd w:val="0"/>
              <w:spacing w:after="0" w:line="240" w:lineRule="auto"/>
              <w:ind w:left="357" w:hanging="357"/>
              <w:jc w:val="both"/>
              <w:rPr>
                <w:rFonts w:cs="Arial"/>
                <w:sz w:val="20"/>
                <w:szCs w:val="20"/>
              </w:rPr>
            </w:pPr>
            <w:r w:rsidRPr="009947F0">
              <w:rPr>
                <w:rFonts w:cs="Arial"/>
                <w:sz w:val="20"/>
                <w:szCs w:val="20"/>
              </w:rPr>
              <w:t>Καθορισμός παραμέτρων σχεδίου ολοκληρωμένης διαχείρισης παράκτιας ζώνης.</w:t>
            </w: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DD16EA"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DD16EA"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5D2D9F" w14:paraId="111C8D6D" w14:textId="77777777" w:rsidTr="00A26EC5">
        <w:tc>
          <w:tcPr>
            <w:tcW w:w="10031" w:type="dxa"/>
            <w:gridSpan w:val="2"/>
          </w:tcPr>
          <w:p w14:paraId="6D4F5EAE" w14:textId="725C08FE" w:rsidR="00B36569" w:rsidRPr="009947F0" w:rsidRDefault="00C266BD" w:rsidP="00DD3621">
            <w:pPr>
              <w:widowControl w:val="0"/>
              <w:numPr>
                <w:ilvl w:val="0"/>
                <w:numId w:val="23"/>
              </w:numPr>
              <w:autoSpaceDE w:val="0"/>
              <w:autoSpaceDN w:val="0"/>
              <w:adjustRightInd w:val="0"/>
              <w:spacing w:after="0" w:line="240" w:lineRule="auto"/>
              <w:ind w:left="360"/>
              <w:jc w:val="both"/>
              <w:rPr>
                <w:rFonts w:cs="Arial"/>
                <w:sz w:val="20"/>
                <w:szCs w:val="20"/>
                <w:lang w:val="el-GR"/>
              </w:rPr>
            </w:pPr>
            <w:r w:rsidRPr="009947F0">
              <w:rPr>
                <w:rFonts w:cs="Arial"/>
                <w:sz w:val="20"/>
                <w:szCs w:val="20"/>
                <w:lang w:val="el-GR"/>
              </w:rPr>
              <w:t>Αυτόνομη Εργασία</w:t>
            </w:r>
          </w:p>
          <w:p w14:paraId="5219B1CA" w14:textId="5A888D98" w:rsidR="00DD3621" w:rsidRPr="009947F0" w:rsidRDefault="00C266BD" w:rsidP="00DD3621">
            <w:pPr>
              <w:widowControl w:val="0"/>
              <w:numPr>
                <w:ilvl w:val="0"/>
                <w:numId w:val="23"/>
              </w:numPr>
              <w:autoSpaceDE w:val="0"/>
              <w:autoSpaceDN w:val="0"/>
              <w:adjustRightInd w:val="0"/>
              <w:spacing w:after="0" w:line="240" w:lineRule="auto"/>
              <w:ind w:left="360"/>
              <w:jc w:val="both"/>
              <w:rPr>
                <w:rFonts w:cs="Arial"/>
                <w:sz w:val="20"/>
                <w:szCs w:val="20"/>
                <w:lang w:val="el-GR"/>
              </w:rPr>
            </w:pPr>
            <w:r w:rsidRPr="009947F0">
              <w:rPr>
                <w:rFonts w:cs="Arial"/>
                <w:sz w:val="20"/>
                <w:szCs w:val="20"/>
                <w:lang w:val="el-GR"/>
              </w:rPr>
              <w:t>Σχεδιασμός και Διαχείριση Έργων</w:t>
            </w:r>
          </w:p>
          <w:p w14:paraId="27555EA4" w14:textId="0A6C0C4E" w:rsidR="00DD3621" w:rsidRPr="00B36569" w:rsidRDefault="00C266BD" w:rsidP="00C266BD">
            <w:pPr>
              <w:widowControl w:val="0"/>
              <w:numPr>
                <w:ilvl w:val="0"/>
                <w:numId w:val="23"/>
              </w:numPr>
              <w:autoSpaceDE w:val="0"/>
              <w:autoSpaceDN w:val="0"/>
              <w:adjustRightInd w:val="0"/>
              <w:spacing w:after="0" w:line="240" w:lineRule="auto"/>
              <w:ind w:left="360"/>
              <w:jc w:val="both"/>
              <w:rPr>
                <w:rFonts w:cs="Arial"/>
                <w:sz w:val="24"/>
                <w:szCs w:val="24"/>
                <w:lang w:val="el-GR"/>
              </w:rPr>
            </w:pPr>
            <w:r w:rsidRPr="009947F0">
              <w:rPr>
                <w:rFonts w:cs="Arial"/>
                <w:sz w:val="20"/>
                <w:szCs w:val="20"/>
                <w:lang w:val="el-GR"/>
              </w:rPr>
              <w:t>Σεβασμός στο φυσικό περιβάλλον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3B51978F" w14:textId="77777777" w:rsidTr="00234FF4">
        <w:trPr>
          <w:trHeight w:val="838"/>
        </w:trPr>
        <w:tc>
          <w:tcPr>
            <w:tcW w:w="10031" w:type="dxa"/>
          </w:tcPr>
          <w:p w14:paraId="17BAE6E6" w14:textId="69F7449B" w:rsidR="009947F0" w:rsidRPr="009947F0" w:rsidRDefault="009947F0" w:rsidP="009947F0">
            <w:pPr>
              <w:pStyle w:val="ListParagraph"/>
              <w:numPr>
                <w:ilvl w:val="0"/>
                <w:numId w:val="29"/>
              </w:numPr>
              <w:autoSpaceDE w:val="0"/>
              <w:autoSpaceDN w:val="0"/>
              <w:adjustRightInd w:val="0"/>
              <w:spacing w:after="0" w:line="240" w:lineRule="auto"/>
              <w:ind w:left="357" w:hanging="357"/>
              <w:rPr>
                <w:rFonts w:cs="Calibri"/>
                <w:sz w:val="20"/>
                <w:szCs w:val="20"/>
                <w:lang w:eastAsia="el-GR"/>
              </w:rPr>
            </w:pPr>
            <w:r w:rsidRPr="009947F0">
              <w:rPr>
                <w:rFonts w:cs="Calibri"/>
                <w:sz w:val="20"/>
                <w:szCs w:val="20"/>
                <w:lang w:eastAsia="el-GR"/>
              </w:rPr>
              <w:t>Θαλάσσιες διεργασίες και πιέσεις στην παράκτια ζώνη: οριακό στρώμα κυμάτων, κυματογενή ρεύματα, στερεομεταφορά και μορφοδυναμική ακτών.</w:t>
            </w:r>
          </w:p>
          <w:p w14:paraId="7838C4F1" w14:textId="4C39CA38" w:rsidR="009947F0" w:rsidRPr="009947F0" w:rsidRDefault="009947F0" w:rsidP="009947F0">
            <w:pPr>
              <w:pStyle w:val="ListParagraph"/>
              <w:numPr>
                <w:ilvl w:val="0"/>
                <w:numId w:val="29"/>
              </w:numPr>
              <w:autoSpaceDE w:val="0"/>
              <w:autoSpaceDN w:val="0"/>
              <w:adjustRightInd w:val="0"/>
              <w:spacing w:after="0" w:line="240" w:lineRule="auto"/>
              <w:ind w:left="357" w:hanging="357"/>
              <w:rPr>
                <w:rFonts w:cs="Calibri"/>
                <w:sz w:val="20"/>
                <w:szCs w:val="20"/>
                <w:lang w:eastAsia="el-GR"/>
              </w:rPr>
            </w:pPr>
            <w:r w:rsidRPr="009947F0">
              <w:rPr>
                <w:rFonts w:cs="Calibri"/>
                <w:sz w:val="20"/>
                <w:szCs w:val="20"/>
                <w:lang w:eastAsia="el-GR"/>
              </w:rPr>
              <w:t>Έργα προστασίας παράκτιας ζώνης: επίδραση και γενικές αρχές σχεδιασμού προβόλων, αποσπασμένων κυματοθραυστών και τεχνητής αναπλήρωσης ακτών.</w:t>
            </w:r>
          </w:p>
          <w:p w14:paraId="34E84504" w14:textId="231EE6E7" w:rsidR="009947F0" w:rsidRPr="009947F0" w:rsidRDefault="009947F0" w:rsidP="009947F0">
            <w:pPr>
              <w:pStyle w:val="ListParagraph"/>
              <w:numPr>
                <w:ilvl w:val="0"/>
                <w:numId w:val="29"/>
              </w:numPr>
              <w:autoSpaceDE w:val="0"/>
              <w:autoSpaceDN w:val="0"/>
              <w:adjustRightInd w:val="0"/>
              <w:spacing w:after="0" w:line="240" w:lineRule="auto"/>
              <w:ind w:left="357" w:hanging="357"/>
              <w:rPr>
                <w:rFonts w:cs="Calibri"/>
                <w:sz w:val="20"/>
                <w:szCs w:val="20"/>
                <w:lang w:eastAsia="el-GR"/>
              </w:rPr>
            </w:pPr>
            <w:r w:rsidRPr="009947F0">
              <w:rPr>
                <w:rFonts w:cs="Calibri"/>
                <w:sz w:val="20"/>
                <w:szCs w:val="20"/>
                <w:lang w:eastAsia="el-GR"/>
              </w:rPr>
              <w:t>Ανθρωπογενείς πιέσεις στην παράκτια ζώνη.</w:t>
            </w:r>
          </w:p>
          <w:p w14:paraId="31483CCF" w14:textId="2C2D55AF" w:rsidR="00DD3621" w:rsidRPr="009947F0" w:rsidRDefault="009947F0" w:rsidP="000E20C9">
            <w:pPr>
              <w:pStyle w:val="ListParagraph"/>
              <w:numPr>
                <w:ilvl w:val="0"/>
                <w:numId w:val="29"/>
              </w:numPr>
              <w:autoSpaceDE w:val="0"/>
              <w:autoSpaceDN w:val="0"/>
              <w:adjustRightInd w:val="0"/>
              <w:spacing w:after="0" w:line="240" w:lineRule="auto"/>
              <w:ind w:left="357" w:hanging="357"/>
              <w:rPr>
                <w:rFonts w:cs="Calibri"/>
                <w:sz w:val="20"/>
                <w:szCs w:val="20"/>
                <w:lang w:eastAsia="el-GR"/>
              </w:rPr>
            </w:pPr>
            <w:r w:rsidRPr="009947F0">
              <w:rPr>
                <w:rFonts w:cs="Calibri"/>
                <w:sz w:val="20"/>
                <w:szCs w:val="20"/>
                <w:lang w:eastAsia="el-GR"/>
              </w:rPr>
              <w:t>Ολοκληρωμένη διαχείριση παράκτιας ζώνης.</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C266BD" w:rsidRPr="005D2D9F" w14:paraId="04B73BEE" w14:textId="77777777" w:rsidTr="007306EC">
        <w:tc>
          <w:tcPr>
            <w:tcW w:w="3306" w:type="dxa"/>
            <w:shd w:val="clear" w:color="auto" w:fill="DDD9C3"/>
          </w:tcPr>
          <w:p w14:paraId="032CAE28" w14:textId="77777777" w:rsidR="00C266BD" w:rsidRPr="00AD2537" w:rsidRDefault="00C266BD"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69B5F2FC" w:rsidR="00C266BD" w:rsidRPr="00313F2F" w:rsidRDefault="00C266BD" w:rsidP="007306EC">
            <w:pPr>
              <w:spacing w:after="0" w:line="240" w:lineRule="auto"/>
              <w:rPr>
                <w:rFonts w:cs="Arial"/>
                <w:sz w:val="20"/>
                <w:szCs w:val="20"/>
                <w:lang w:val="el-GR"/>
              </w:rPr>
            </w:pPr>
            <w:r w:rsidRPr="00313F2F">
              <w:rPr>
                <w:sz w:val="20"/>
                <w:szCs w:val="20"/>
              </w:rPr>
              <w:t>Πρόσωπο με πρόσωπο</w:t>
            </w:r>
          </w:p>
        </w:tc>
      </w:tr>
      <w:tr w:rsidR="00C266BD" w:rsidRPr="00DD16EA" w14:paraId="0CF0A7A8" w14:textId="77777777" w:rsidTr="007306EC">
        <w:tc>
          <w:tcPr>
            <w:tcW w:w="3306" w:type="dxa"/>
            <w:shd w:val="clear" w:color="auto" w:fill="DDD9C3"/>
          </w:tcPr>
          <w:p w14:paraId="0482C898" w14:textId="77777777" w:rsidR="00C266BD" w:rsidRPr="00AD2537" w:rsidRDefault="00C266BD"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043792DB" w:rsidR="00C266BD" w:rsidRPr="00313F2F" w:rsidRDefault="00C266BD" w:rsidP="007306EC">
            <w:pPr>
              <w:spacing w:after="0" w:line="240" w:lineRule="auto"/>
              <w:rPr>
                <w:rFonts w:cs="Arial"/>
                <w:sz w:val="20"/>
                <w:szCs w:val="20"/>
                <w:lang w:val="el-GR"/>
              </w:rPr>
            </w:pPr>
            <w:r w:rsidRPr="00313F2F">
              <w:rPr>
                <w:sz w:val="20"/>
                <w:szCs w:val="20"/>
                <w:lang w:val="el-GR"/>
              </w:rPr>
              <w:t xml:space="preserve">Υποστήριξη Μαθησιακής διαδικασίας μέσω της ηλεκτρονικής πλατφόρμας </w:t>
            </w:r>
            <w:r w:rsidRPr="00313F2F">
              <w:rPr>
                <w:sz w:val="20"/>
                <w:szCs w:val="20"/>
              </w:rPr>
              <w:t>e</w:t>
            </w:r>
            <w:r w:rsidRPr="00313F2F">
              <w:rPr>
                <w:sz w:val="20"/>
                <w:szCs w:val="20"/>
                <w:lang w:val="el-GR"/>
              </w:rPr>
              <w:t>-</w:t>
            </w:r>
            <w:r w:rsidRPr="00313F2F">
              <w:rPr>
                <w:sz w:val="20"/>
                <w:szCs w:val="20"/>
              </w:rPr>
              <w:t>class</w:t>
            </w:r>
          </w:p>
        </w:tc>
      </w:tr>
      <w:tr w:rsidR="003F26D6" w:rsidRPr="005D2D9F"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313F2F"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668592A4" w:rsidR="00313F2F" w:rsidRPr="00313F2F" w:rsidRDefault="00313F2F" w:rsidP="009A687B">
                  <w:pPr>
                    <w:spacing w:after="0" w:line="240" w:lineRule="auto"/>
                    <w:rPr>
                      <w:rFonts w:cs="Arial"/>
                      <w:sz w:val="20"/>
                      <w:szCs w:val="20"/>
                      <w:lang w:val="el-GR"/>
                    </w:rPr>
                  </w:pPr>
                  <w:r w:rsidRPr="00313F2F">
                    <w:rPr>
                      <w:sz w:val="20"/>
                      <w:szCs w:val="20"/>
                      <w:lang w:val="el-GR"/>
                    </w:rPr>
                    <w:t xml:space="preserve">Διαλέξεις (3 ώρες από πίνακος </w:t>
                  </w:r>
                  <w:r w:rsidRPr="00313F2F">
                    <w:rPr>
                      <w:sz w:val="20"/>
                      <w:szCs w:val="20"/>
                    </w:rPr>
                    <w:t>x</w:t>
                  </w:r>
                  <w:r w:rsidRPr="00313F2F">
                    <w:rPr>
                      <w:sz w:val="20"/>
                      <w:szCs w:val="20"/>
                      <w:lang w:val="el-GR"/>
                    </w:rPr>
                    <w:t xml:space="preserve"> 13 εβδομάδες)</w:t>
                  </w:r>
                </w:p>
              </w:tc>
              <w:tc>
                <w:tcPr>
                  <w:tcW w:w="2551" w:type="dxa"/>
                  <w:tcBorders>
                    <w:top w:val="single" w:sz="4" w:space="0" w:color="auto"/>
                    <w:left w:val="single" w:sz="4" w:space="0" w:color="auto"/>
                    <w:bottom w:val="single" w:sz="4" w:space="0" w:color="auto"/>
                    <w:right w:val="single" w:sz="4" w:space="0" w:color="auto"/>
                  </w:tcBorders>
                </w:tcPr>
                <w:p w14:paraId="6B057435" w14:textId="2D577E3D" w:rsidR="00313F2F" w:rsidRPr="00313F2F" w:rsidRDefault="00313F2F" w:rsidP="009A687B">
                  <w:pPr>
                    <w:spacing w:after="0" w:line="240" w:lineRule="auto"/>
                    <w:jc w:val="center"/>
                    <w:rPr>
                      <w:rFonts w:cs="Arial"/>
                      <w:sz w:val="20"/>
                      <w:szCs w:val="20"/>
                    </w:rPr>
                  </w:pPr>
                  <w:r w:rsidRPr="00313F2F">
                    <w:rPr>
                      <w:sz w:val="20"/>
                      <w:szCs w:val="20"/>
                    </w:rPr>
                    <w:t>39</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2DF1A06B" w:rsidR="009A687B" w:rsidRPr="00313F2F" w:rsidRDefault="00313F2F" w:rsidP="009A687B">
                  <w:pPr>
                    <w:spacing w:after="0" w:line="240" w:lineRule="auto"/>
                    <w:rPr>
                      <w:rFonts w:cs="Arial"/>
                      <w:sz w:val="20"/>
                      <w:szCs w:val="20"/>
                      <w:lang w:val="el-GR"/>
                    </w:rPr>
                  </w:pPr>
                  <w:r w:rsidRPr="00313F2F">
                    <w:rPr>
                      <w:rFonts w:cs="Arial"/>
                      <w:sz w:val="20"/>
                      <w:szCs w:val="20"/>
                      <w:lang w:val="el-GR"/>
                    </w:rPr>
                    <w:t xml:space="preserve">Τελική </w:t>
                  </w:r>
                  <w:r w:rsidR="00DD16EA">
                    <w:rPr>
                      <w:rFonts w:cs="Arial"/>
                      <w:sz w:val="20"/>
                      <w:szCs w:val="20"/>
                      <w:lang w:val="el-GR"/>
                    </w:rPr>
                    <w:t xml:space="preserve">προφορική </w:t>
                  </w:r>
                  <w:r w:rsidRPr="00313F2F">
                    <w:rPr>
                      <w:rFonts w:cs="Arial"/>
                      <w:sz w:val="20"/>
                      <w:szCs w:val="20"/>
                      <w:lang w:val="el-GR"/>
                    </w:rPr>
                    <w:t>παρουσίαση</w:t>
                  </w:r>
                </w:p>
              </w:tc>
              <w:tc>
                <w:tcPr>
                  <w:tcW w:w="2551" w:type="dxa"/>
                  <w:tcBorders>
                    <w:top w:val="single" w:sz="4" w:space="0" w:color="auto"/>
                    <w:left w:val="single" w:sz="4" w:space="0" w:color="auto"/>
                    <w:bottom w:val="single" w:sz="4" w:space="0" w:color="auto"/>
                    <w:right w:val="single" w:sz="4" w:space="0" w:color="auto"/>
                  </w:tcBorders>
                </w:tcPr>
                <w:p w14:paraId="2E833A0D" w14:textId="375A3EC6" w:rsidR="009A687B" w:rsidRPr="00313F2F" w:rsidRDefault="00313F2F" w:rsidP="009A687B">
                  <w:pPr>
                    <w:spacing w:after="0" w:line="240" w:lineRule="auto"/>
                    <w:jc w:val="center"/>
                    <w:rPr>
                      <w:rFonts w:cs="Arial"/>
                      <w:sz w:val="20"/>
                      <w:szCs w:val="20"/>
                      <w:lang w:val="el-GR"/>
                    </w:rPr>
                  </w:pPr>
                  <w:r w:rsidRPr="00313F2F">
                    <w:rPr>
                      <w:rFonts w:cs="Arial"/>
                      <w:sz w:val="20"/>
                      <w:szCs w:val="20"/>
                      <w:lang w:val="el-GR"/>
                    </w:rPr>
                    <w:t>0,5</w:t>
                  </w:r>
                </w:p>
              </w:tc>
            </w:tr>
            <w:tr w:rsidR="009A687B" w:rsidRPr="00313F2F"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3EDE4BE9" w:rsidR="009A687B" w:rsidRPr="00313F2F" w:rsidRDefault="00313F2F" w:rsidP="00313F2F">
                  <w:pPr>
                    <w:spacing w:after="0" w:line="240" w:lineRule="auto"/>
                    <w:rPr>
                      <w:rFonts w:cs="Arial"/>
                      <w:sz w:val="20"/>
                      <w:szCs w:val="20"/>
                      <w:lang w:val="el-GR"/>
                    </w:rPr>
                  </w:pPr>
                  <w:r>
                    <w:rPr>
                      <w:rFonts w:cs="Arial"/>
                      <w:sz w:val="20"/>
                      <w:szCs w:val="20"/>
                      <w:lang w:val="el-GR"/>
                    </w:rPr>
                    <w:t>Μ</w:t>
                  </w:r>
                  <w:r w:rsidRPr="00313F2F">
                    <w:rPr>
                      <w:rFonts w:cs="Arial"/>
                      <w:sz w:val="20"/>
                      <w:szCs w:val="20"/>
                      <w:lang w:val="el-GR"/>
                    </w:rPr>
                    <w:t>ελέτη, προετοιμασία για τα θέματα και προετοιμ</w:t>
                  </w:r>
                  <w:bookmarkStart w:id="0" w:name="_GoBack"/>
                  <w:bookmarkEnd w:id="0"/>
                  <w:r w:rsidRPr="00313F2F">
                    <w:rPr>
                      <w:rFonts w:cs="Arial"/>
                      <w:sz w:val="20"/>
                      <w:szCs w:val="20"/>
                      <w:lang w:val="el-GR"/>
                    </w:rPr>
                    <w:t>ασία τεχνικών εκθέσεων</w:t>
                  </w:r>
                </w:p>
              </w:tc>
              <w:tc>
                <w:tcPr>
                  <w:tcW w:w="2551" w:type="dxa"/>
                  <w:tcBorders>
                    <w:top w:val="single" w:sz="4" w:space="0" w:color="auto"/>
                    <w:left w:val="single" w:sz="4" w:space="0" w:color="auto"/>
                    <w:bottom w:val="single" w:sz="4" w:space="0" w:color="auto"/>
                    <w:right w:val="single" w:sz="4" w:space="0" w:color="auto"/>
                  </w:tcBorders>
                </w:tcPr>
                <w:p w14:paraId="2386AB03" w14:textId="4CD3BCB1" w:rsidR="009A687B" w:rsidRPr="00313F2F" w:rsidRDefault="00313F2F" w:rsidP="009A687B">
                  <w:pPr>
                    <w:spacing w:after="0" w:line="240" w:lineRule="auto"/>
                    <w:jc w:val="center"/>
                    <w:rPr>
                      <w:rFonts w:cs="Arial"/>
                      <w:sz w:val="20"/>
                      <w:szCs w:val="20"/>
                      <w:lang w:val="el-GR"/>
                    </w:rPr>
                  </w:pPr>
                  <w:r w:rsidRPr="00313F2F">
                    <w:rPr>
                      <w:rFonts w:cs="Arial"/>
                      <w:sz w:val="20"/>
                      <w:szCs w:val="20"/>
                      <w:lang w:val="el-GR"/>
                    </w:rPr>
                    <w:t>148</w:t>
                  </w:r>
                </w:p>
              </w:tc>
            </w:tr>
            <w:tr w:rsidR="003F26D6" w:rsidRPr="005D2D9F"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63097ED9" w:rsidR="003F26D6" w:rsidRPr="00AD2537" w:rsidRDefault="00C266BD"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DD16EA"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w:t>
            </w:r>
            <w:r w:rsidRPr="00AD2537">
              <w:rPr>
                <w:rFonts w:cs="Arial"/>
                <w:i/>
                <w:sz w:val="16"/>
                <w:szCs w:val="16"/>
                <w:lang w:val="el-GR"/>
              </w:rPr>
              <w:lastRenderedPageBreak/>
              <w:t>αξιολόγησης και εάν και που είναι προσβάσιμα από τους φοιτητές;</w:t>
            </w:r>
          </w:p>
        </w:tc>
        <w:tc>
          <w:tcPr>
            <w:tcW w:w="6725" w:type="dxa"/>
          </w:tcPr>
          <w:p w14:paraId="2170111E" w14:textId="77777777" w:rsidR="00313F2F" w:rsidRPr="00313F2F" w:rsidRDefault="00313F2F" w:rsidP="00313F2F">
            <w:pPr>
              <w:rPr>
                <w:iCs/>
                <w:sz w:val="20"/>
                <w:szCs w:val="20"/>
                <w:lang w:val="el-GR"/>
              </w:rPr>
            </w:pPr>
          </w:p>
          <w:p w14:paraId="6213F843" w14:textId="18B1CA44" w:rsidR="00313F2F" w:rsidRDefault="00313F2F" w:rsidP="00313F2F">
            <w:pPr>
              <w:rPr>
                <w:iCs/>
                <w:sz w:val="20"/>
                <w:szCs w:val="20"/>
                <w:lang w:val="el-GR"/>
              </w:rPr>
            </w:pPr>
            <w:r w:rsidRPr="00313F2F">
              <w:rPr>
                <w:iCs/>
                <w:sz w:val="20"/>
                <w:szCs w:val="20"/>
                <w:lang w:val="el-GR"/>
              </w:rPr>
              <w:t xml:space="preserve">Τελική </w:t>
            </w:r>
            <w:r>
              <w:rPr>
                <w:iCs/>
                <w:sz w:val="20"/>
                <w:szCs w:val="20"/>
                <w:lang w:val="el-GR"/>
              </w:rPr>
              <w:t xml:space="preserve">προφορική </w:t>
            </w:r>
            <w:r w:rsidRPr="00313F2F">
              <w:rPr>
                <w:iCs/>
                <w:sz w:val="20"/>
                <w:szCs w:val="20"/>
                <w:lang w:val="el-GR"/>
              </w:rPr>
              <w:t>παρουσίαση</w:t>
            </w:r>
            <w:r>
              <w:rPr>
                <w:iCs/>
                <w:sz w:val="20"/>
                <w:szCs w:val="20"/>
                <w:lang w:val="el-GR"/>
              </w:rPr>
              <w:t>/εξέταση:</w:t>
            </w:r>
            <w:r w:rsidRPr="00313F2F">
              <w:rPr>
                <w:iCs/>
                <w:sz w:val="20"/>
                <w:szCs w:val="20"/>
                <w:lang w:val="el-GR"/>
              </w:rPr>
              <w:t xml:space="preserve"> 25</w:t>
            </w:r>
            <w:r>
              <w:rPr>
                <w:iCs/>
                <w:sz w:val="20"/>
                <w:szCs w:val="20"/>
                <w:lang w:val="el-GR"/>
              </w:rPr>
              <w:t>%</w:t>
            </w:r>
          </w:p>
          <w:p w14:paraId="4090FE07" w14:textId="1047F561" w:rsidR="00B1698A" w:rsidRPr="004A2675" w:rsidRDefault="00313F2F" w:rsidP="00313F2F">
            <w:pPr>
              <w:rPr>
                <w:lang w:val="el-GR"/>
              </w:rPr>
            </w:pPr>
            <w:r>
              <w:rPr>
                <w:iCs/>
                <w:sz w:val="20"/>
                <w:szCs w:val="20"/>
                <w:lang w:val="el-GR"/>
              </w:rPr>
              <w:t xml:space="preserve">Τεχνικές εκθέσεις </w:t>
            </w:r>
            <w:r w:rsidRPr="00313F2F">
              <w:rPr>
                <w:iCs/>
                <w:sz w:val="20"/>
                <w:szCs w:val="20"/>
                <w:lang w:val="el-GR"/>
              </w:rPr>
              <w:t>θ</w:t>
            </w:r>
            <w:r>
              <w:rPr>
                <w:iCs/>
                <w:sz w:val="20"/>
                <w:szCs w:val="20"/>
                <w:lang w:val="el-GR"/>
              </w:rPr>
              <w:t xml:space="preserve">εμάτων: </w:t>
            </w:r>
            <w:r w:rsidRPr="00313F2F">
              <w:rPr>
                <w:iCs/>
                <w:sz w:val="20"/>
                <w:szCs w:val="20"/>
                <w:lang w:val="el-GR"/>
              </w:rPr>
              <w:t>75</w:t>
            </w:r>
            <w:r>
              <w:rPr>
                <w:iCs/>
                <w:sz w:val="20"/>
                <w:szCs w:val="20"/>
                <w:lang w:val="el-GR"/>
              </w:rPr>
              <w:t>%</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24C3DC5C" w14:textId="3E52C0DA" w:rsidR="00313F2F" w:rsidRPr="009947F0" w:rsidRDefault="00313F2F" w:rsidP="00313F2F">
            <w:pPr>
              <w:spacing w:after="0" w:line="240" w:lineRule="auto"/>
              <w:jc w:val="both"/>
              <w:rPr>
                <w:rFonts w:cs="Arial"/>
                <w:sz w:val="20"/>
                <w:szCs w:val="20"/>
              </w:rPr>
            </w:pPr>
            <w:r w:rsidRPr="009947F0">
              <w:rPr>
                <w:rFonts w:cs="Arial"/>
                <w:sz w:val="20"/>
                <w:szCs w:val="20"/>
              </w:rPr>
              <w:t>-</w:t>
            </w:r>
            <w:r w:rsidRPr="009947F0">
              <w:rPr>
                <w:rFonts w:cs="Arial"/>
                <w:sz w:val="20"/>
                <w:szCs w:val="20"/>
                <w:lang w:val="el-GR"/>
              </w:rPr>
              <w:t xml:space="preserve"> </w:t>
            </w:r>
            <w:r w:rsidRPr="009947F0">
              <w:rPr>
                <w:rFonts w:cs="Arial"/>
                <w:sz w:val="20"/>
                <w:szCs w:val="20"/>
              </w:rPr>
              <w:t>Προτεινόμενη Βιβλιογραφία :</w:t>
            </w:r>
          </w:p>
          <w:p w14:paraId="08E98DC4" w14:textId="6EB595C8" w:rsidR="00313F2F" w:rsidRPr="009947F0" w:rsidRDefault="00313F2F" w:rsidP="00313F2F">
            <w:pPr>
              <w:pStyle w:val="ListParagraph"/>
              <w:numPr>
                <w:ilvl w:val="0"/>
                <w:numId w:val="26"/>
              </w:numPr>
              <w:spacing w:after="0" w:line="240" w:lineRule="auto"/>
              <w:ind w:left="357" w:hanging="357"/>
              <w:jc w:val="both"/>
              <w:rPr>
                <w:rFonts w:cs="Arial"/>
                <w:sz w:val="20"/>
                <w:szCs w:val="20"/>
              </w:rPr>
            </w:pPr>
            <w:r w:rsidRPr="009947F0">
              <w:rPr>
                <w:rFonts w:cs="Arial"/>
                <w:sz w:val="20"/>
                <w:szCs w:val="20"/>
              </w:rPr>
              <w:t>Ακτομηχανική και Λιμενικά Έργα. Καραμπάς, Θ, Δημας, Α., και Λουκογεργάκη, Ε., Εκδόσεις Δἰσιγμα, Θεσσαλονίκη 2020.</w:t>
            </w:r>
          </w:p>
          <w:p w14:paraId="587739AA" w14:textId="2AC14C15" w:rsidR="00313F2F" w:rsidRPr="009947F0" w:rsidRDefault="00313F2F" w:rsidP="00313F2F">
            <w:pPr>
              <w:pStyle w:val="ListParagraph"/>
              <w:numPr>
                <w:ilvl w:val="0"/>
                <w:numId w:val="26"/>
              </w:numPr>
              <w:spacing w:after="0" w:line="240" w:lineRule="auto"/>
              <w:ind w:left="357" w:hanging="357"/>
              <w:jc w:val="both"/>
              <w:rPr>
                <w:rFonts w:cs="Arial"/>
                <w:sz w:val="20"/>
                <w:szCs w:val="20"/>
                <w:lang w:val="en-US"/>
              </w:rPr>
            </w:pPr>
            <w:r w:rsidRPr="00DD16EA">
              <w:rPr>
                <w:rFonts w:cs="Arial"/>
                <w:sz w:val="20"/>
                <w:szCs w:val="20"/>
                <w:lang w:val="en-US"/>
              </w:rPr>
              <w:t>Coastal Engineering Manual. Engineer Manual 1110–2-1100, U.S. Army Corps of Engineers, Washington, D.C., 2002.</w:t>
            </w:r>
          </w:p>
          <w:p w14:paraId="70EC1BDA" w14:textId="77777777" w:rsidR="00313F2F" w:rsidRPr="009947F0" w:rsidRDefault="00313F2F" w:rsidP="00313F2F">
            <w:pPr>
              <w:spacing w:after="0" w:line="240" w:lineRule="auto"/>
              <w:jc w:val="both"/>
              <w:rPr>
                <w:rFonts w:cs="Arial"/>
                <w:sz w:val="20"/>
                <w:szCs w:val="20"/>
              </w:rPr>
            </w:pPr>
          </w:p>
          <w:p w14:paraId="2CF57D06" w14:textId="0BC9230F" w:rsidR="00313F2F" w:rsidRPr="009947F0" w:rsidRDefault="00313F2F" w:rsidP="00313F2F">
            <w:pPr>
              <w:spacing w:after="0" w:line="240" w:lineRule="auto"/>
              <w:jc w:val="both"/>
              <w:rPr>
                <w:rFonts w:cs="Arial"/>
                <w:sz w:val="20"/>
                <w:szCs w:val="20"/>
              </w:rPr>
            </w:pPr>
            <w:r w:rsidRPr="009947F0">
              <w:rPr>
                <w:rFonts w:cs="Arial"/>
                <w:sz w:val="20"/>
                <w:szCs w:val="20"/>
              </w:rPr>
              <w:t>-</w:t>
            </w:r>
            <w:r w:rsidRPr="009947F0">
              <w:rPr>
                <w:rFonts w:cs="Arial"/>
                <w:sz w:val="20"/>
                <w:szCs w:val="20"/>
                <w:lang w:val="el-GR"/>
              </w:rPr>
              <w:t xml:space="preserve"> </w:t>
            </w:r>
            <w:r w:rsidRPr="009947F0">
              <w:rPr>
                <w:rFonts w:cs="Arial"/>
                <w:sz w:val="20"/>
                <w:szCs w:val="20"/>
              </w:rPr>
              <w:t>Συναφή επιστημονικά περιοδικά:</w:t>
            </w:r>
          </w:p>
          <w:p w14:paraId="60CA0833" w14:textId="465542D5" w:rsidR="00313F2F" w:rsidRPr="009947F0" w:rsidRDefault="00313F2F" w:rsidP="00313F2F">
            <w:pPr>
              <w:pStyle w:val="ListParagraph"/>
              <w:numPr>
                <w:ilvl w:val="0"/>
                <w:numId w:val="28"/>
              </w:numPr>
              <w:spacing w:after="0" w:line="240" w:lineRule="auto"/>
              <w:ind w:left="357" w:hanging="357"/>
              <w:jc w:val="both"/>
              <w:rPr>
                <w:rFonts w:cs="Arial"/>
                <w:sz w:val="20"/>
                <w:szCs w:val="20"/>
              </w:rPr>
            </w:pPr>
            <w:r w:rsidRPr="009947F0">
              <w:rPr>
                <w:rFonts w:cs="Arial"/>
                <w:sz w:val="20"/>
                <w:szCs w:val="20"/>
              </w:rPr>
              <w:t>Coastal Engineering</w:t>
            </w:r>
          </w:p>
          <w:p w14:paraId="41A96F22" w14:textId="3553BE38" w:rsidR="00313F2F" w:rsidRPr="00DD16EA" w:rsidRDefault="00313F2F" w:rsidP="00313F2F">
            <w:pPr>
              <w:pStyle w:val="ListParagraph"/>
              <w:numPr>
                <w:ilvl w:val="0"/>
                <w:numId w:val="28"/>
              </w:numPr>
              <w:spacing w:after="0" w:line="240" w:lineRule="auto"/>
              <w:ind w:left="357" w:hanging="357"/>
              <w:jc w:val="both"/>
              <w:rPr>
                <w:rFonts w:cs="Arial"/>
                <w:sz w:val="20"/>
                <w:szCs w:val="20"/>
                <w:lang w:val="en-US"/>
              </w:rPr>
            </w:pPr>
            <w:r w:rsidRPr="00DD16EA">
              <w:rPr>
                <w:rFonts w:cs="Arial"/>
                <w:sz w:val="20"/>
                <w:szCs w:val="20"/>
                <w:lang w:val="en-US"/>
              </w:rPr>
              <w:t>Journal of Waterways, Port, Coastal and Ocean Engineering</w:t>
            </w:r>
          </w:p>
          <w:p w14:paraId="1C1946B1" w14:textId="13DFD31D" w:rsidR="00313F2F" w:rsidRPr="009947F0" w:rsidRDefault="00313F2F" w:rsidP="00313F2F">
            <w:pPr>
              <w:pStyle w:val="ListParagraph"/>
              <w:numPr>
                <w:ilvl w:val="0"/>
                <w:numId w:val="28"/>
              </w:numPr>
              <w:spacing w:after="0" w:line="240" w:lineRule="auto"/>
              <w:ind w:left="357" w:hanging="357"/>
              <w:jc w:val="both"/>
              <w:rPr>
                <w:rFonts w:cs="Arial"/>
                <w:sz w:val="20"/>
                <w:szCs w:val="20"/>
              </w:rPr>
            </w:pPr>
            <w:r w:rsidRPr="009947F0">
              <w:rPr>
                <w:rFonts w:cs="Arial"/>
                <w:sz w:val="20"/>
                <w:szCs w:val="20"/>
              </w:rPr>
              <w:t>Ocean Engineering</w:t>
            </w:r>
          </w:p>
          <w:p w14:paraId="721CCE3C" w14:textId="4D23ADA6" w:rsidR="003F26D6" w:rsidRPr="009947F0" w:rsidRDefault="00313F2F" w:rsidP="00313F2F">
            <w:pPr>
              <w:pStyle w:val="ListParagraph"/>
              <w:numPr>
                <w:ilvl w:val="0"/>
                <w:numId w:val="28"/>
              </w:numPr>
              <w:spacing w:after="0" w:line="240" w:lineRule="auto"/>
              <w:ind w:left="357" w:hanging="357"/>
              <w:jc w:val="both"/>
              <w:rPr>
                <w:rFonts w:cs="Arial"/>
                <w:sz w:val="20"/>
                <w:szCs w:val="20"/>
              </w:rPr>
            </w:pPr>
            <w:r w:rsidRPr="009947F0">
              <w:rPr>
                <w:rFonts w:cs="Arial"/>
                <w:sz w:val="20"/>
                <w:szCs w:val="20"/>
              </w:rPr>
              <w:t>Journal of Coastal Research</w:t>
            </w:r>
          </w:p>
          <w:p w14:paraId="42808C32" w14:textId="77777777" w:rsidR="003F26D6" w:rsidRPr="004A2675" w:rsidRDefault="003F26D6" w:rsidP="007306EC">
            <w:pPr>
              <w:pStyle w:val="1"/>
              <w:spacing w:after="0" w:line="240" w:lineRule="auto"/>
              <w:ind w:left="0"/>
              <w:jc w:val="both"/>
              <w:rPr>
                <w:rFonts w:cs="Arial"/>
                <w:sz w:val="24"/>
                <w:szCs w:val="24"/>
              </w:rPr>
            </w:pPr>
          </w:p>
        </w:tc>
      </w:tr>
    </w:tbl>
    <w:p w14:paraId="086C004E" w14:textId="77777777" w:rsidR="003F26D6" w:rsidRPr="004A2675" w:rsidRDefault="003F26D6" w:rsidP="003F26D6">
      <w:pPr>
        <w:spacing w:after="0" w:line="240" w:lineRule="auto"/>
        <w:jc w:val="both"/>
        <w:rPr>
          <w:rFonts w:ascii="Cambria" w:hAnsi="Cambria"/>
          <w:sz w:val="20"/>
          <w:szCs w:val="24"/>
          <w:lang w:val="el-GR"/>
        </w:rPr>
      </w:pPr>
    </w:p>
    <w:p w14:paraId="32547845" w14:textId="77777777" w:rsidR="003F26D6" w:rsidRDefault="003F26D6" w:rsidP="003F26D6">
      <w:pPr>
        <w:spacing w:after="0" w:line="240" w:lineRule="auto"/>
        <w:rPr>
          <w:rFonts w:ascii="Times New Roman" w:hAnsi="Times New Roman"/>
          <w:sz w:val="24"/>
          <w:szCs w:val="24"/>
          <w:lang w:val="el-GR"/>
        </w:rPr>
      </w:pPr>
    </w:p>
    <w:p w14:paraId="6D96B0ED" w14:textId="77777777" w:rsidR="0039160F" w:rsidRDefault="0039160F" w:rsidP="003F26D6">
      <w:pPr>
        <w:spacing w:after="0" w:line="240" w:lineRule="auto"/>
        <w:rPr>
          <w:rFonts w:ascii="Times New Roman" w:hAnsi="Times New Roman"/>
          <w:sz w:val="24"/>
          <w:szCs w:val="24"/>
          <w:lang w:val="el-GR"/>
        </w:rPr>
      </w:pPr>
    </w:p>
    <w:p w14:paraId="490E6756" w14:textId="77777777" w:rsidR="0039160F" w:rsidRDefault="0039160F" w:rsidP="003F26D6">
      <w:pPr>
        <w:spacing w:after="0" w:line="240" w:lineRule="auto"/>
        <w:rPr>
          <w:rFonts w:ascii="Times New Roman" w:hAnsi="Times New Roman"/>
          <w:sz w:val="24"/>
          <w:szCs w:val="24"/>
          <w:lang w:val="el-GR"/>
        </w:rPr>
      </w:pPr>
    </w:p>
    <w:p w14:paraId="489F362B" w14:textId="77777777" w:rsidR="0039160F" w:rsidRDefault="0039160F" w:rsidP="003F26D6">
      <w:pPr>
        <w:spacing w:after="0" w:line="240" w:lineRule="auto"/>
        <w:rPr>
          <w:rFonts w:ascii="Times New Roman" w:hAnsi="Times New Roman"/>
          <w:sz w:val="24"/>
          <w:szCs w:val="24"/>
          <w:lang w:val="el-GR"/>
        </w:rPr>
      </w:pPr>
    </w:p>
    <w:p w14:paraId="1EEDE6FD" w14:textId="77777777" w:rsidR="0039160F" w:rsidRDefault="0039160F" w:rsidP="003F26D6">
      <w:pPr>
        <w:spacing w:after="0" w:line="240" w:lineRule="auto"/>
        <w:rPr>
          <w:rFonts w:ascii="Times New Roman" w:hAnsi="Times New Roman"/>
          <w:sz w:val="24"/>
          <w:szCs w:val="24"/>
          <w:lang w:val="el-GR"/>
        </w:rPr>
      </w:pPr>
    </w:p>
    <w:p w14:paraId="27C349CF" w14:textId="77777777" w:rsidR="0039160F" w:rsidRDefault="0039160F" w:rsidP="003F26D6">
      <w:pPr>
        <w:spacing w:after="0" w:line="240" w:lineRule="auto"/>
        <w:rPr>
          <w:rFonts w:ascii="Times New Roman" w:hAnsi="Times New Roman"/>
          <w:sz w:val="24"/>
          <w:szCs w:val="24"/>
          <w:lang w:val="el-GR"/>
        </w:rPr>
      </w:pPr>
    </w:p>
    <w:p w14:paraId="09F35222" w14:textId="77777777" w:rsidR="0039160F" w:rsidRDefault="0039160F" w:rsidP="003F26D6">
      <w:pPr>
        <w:spacing w:after="0" w:line="240" w:lineRule="auto"/>
        <w:rPr>
          <w:rFonts w:ascii="Times New Roman" w:hAnsi="Times New Roman"/>
          <w:sz w:val="24"/>
          <w:szCs w:val="24"/>
          <w:lang w:val="el-GR"/>
        </w:rPr>
      </w:pPr>
    </w:p>
    <w:p w14:paraId="56A2A436" w14:textId="77777777" w:rsidR="0039160F" w:rsidRDefault="0039160F" w:rsidP="003F26D6">
      <w:pPr>
        <w:spacing w:after="0" w:line="240" w:lineRule="auto"/>
        <w:rPr>
          <w:rFonts w:ascii="Times New Roman" w:hAnsi="Times New Roman"/>
          <w:sz w:val="24"/>
          <w:szCs w:val="24"/>
          <w:lang w:val="el-GR"/>
        </w:rPr>
      </w:pPr>
    </w:p>
    <w:p w14:paraId="38829EDC" w14:textId="77777777" w:rsidR="0039160F" w:rsidRDefault="0039160F" w:rsidP="003F26D6">
      <w:pPr>
        <w:spacing w:after="0" w:line="240" w:lineRule="auto"/>
        <w:rPr>
          <w:rFonts w:ascii="Times New Roman" w:hAnsi="Times New Roman"/>
          <w:sz w:val="24"/>
          <w:szCs w:val="24"/>
          <w:lang w:val="el-GR"/>
        </w:rPr>
      </w:pPr>
    </w:p>
    <w:p w14:paraId="06151F57" w14:textId="77777777" w:rsidR="0039160F" w:rsidRDefault="0039160F" w:rsidP="003F26D6">
      <w:pPr>
        <w:spacing w:after="0" w:line="240" w:lineRule="auto"/>
        <w:rPr>
          <w:rFonts w:ascii="Times New Roman" w:hAnsi="Times New Roman"/>
          <w:sz w:val="24"/>
          <w:szCs w:val="24"/>
          <w:lang w:val="el-GR"/>
        </w:rPr>
      </w:pPr>
    </w:p>
    <w:p w14:paraId="735FEFAB" w14:textId="77777777" w:rsidR="0039160F" w:rsidRDefault="0039160F" w:rsidP="003F26D6">
      <w:pPr>
        <w:spacing w:after="0" w:line="240" w:lineRule="auto"/>
        <w:rPr>
          <w:rFonts w:ascii="Times New Roman" w:hAnsi="Times New Roman"/>
          <w:sz w:val="24"/>
          <w:szCs w:val="24"/>
          <w:lang w:val="el-GR"/>
        </w:rPr>
      </w:pPr>
    </w:p>
    <w:p w14:paraId="427A73A0" w14:textId="77777777" w:rsidR="0039160F" w:rsidRDefault="0039160F" w:rsidP="003F26D6">
      <w:pPr>
        <w:spacing w:after="0" w:line="240" w:lineRule="auto"/>
        <w:rPr>
          <w:rFonts w:ascii="Times New Roman" w:hAnsi="Times New Roman"/>
          <w:sz w:val="24"/>
          <w:szCs w:val="24"/>
          <w:lang w:val="el-GR"/>
        </w:rPr>
      </w:pPr>
    </w:p>
    <w:p w14:paraId="6EB28861" w14:textId="77777777" w:rsidR="0039160F" w:rsidRDefault="0039160F" w:rsidP="003F26D6">
      <w:pPr>
        <w:spacing w:after="0" w:line="240" w:lineRule="auto"/>
        <w:rPr>
          <w:rFonts w:ascii="Times New Roman" w:hAnsi="Times New Roman"/>
          <w:sz w:val="24"/>
          <w:szCs w:val="24"/>
          <w:lang w:val="el-GR"/>
        </w:rPr>
      </w:pPr>
    </w:p>
    <w:p w14:paraId="5226E779" w14:textId="77777777" w:rsidR="0039160F" w:rsidRDefault="0039160F" w:rsidP="003F26D6">
      <w:pPr>
        <w:spacing w:after="0" w:line="240" w:lineRule="auto"/>
        <w:rPr>
          <w:rFonts w:ascii="Times New Roman" w:hAnsi="Times New Roman"/>
          <w:sz w:val="24"/>
          <w:szCs w:val="24"/>
          <w:lang w:val="el-GR"/>
        </w:rPr>
      </w:pPr>
    </w:p>
    <w:p w14:paraId="398AFF13" w14:textId="77777777" w:rsidR="0039160F" w:rsidRDefault="0039160F" w:rsidP="003F26D6">
      <w:pPr>
        <w:spacing w:after="0" w:line="240" w:lineRule="auto"/>
        <w:rPr>
          <w:rFonts w:ascii="Times New Roman" w:hAnsi="Times New Roman"/>
          <w:sz w:val="24"/>
          <w:szCs w:val="24"/>
          <w:lang w:val="el-GR"/>
        </w:rPr>
      </w:pPr>
    </w:p>
    <w:p w14:paraId="246847E2" w14:textId="77777777" w:rsidR="0039160F" w:rsidRDefault="0039160F" w:rsidP="003F26D6">
      <w:pPr>
        <w:spacing w:after="0" w:line="240" w:lineRule="auto"/>
        <w:rPr>
          <w:rFonts w:ascii="Times New Roman" w:hAnsi="Times New Roman"/>
          <w:sz w:val="24"/>
          <w:szCs w:val="24"/>
          <w:lang w:val="el-GR"/>
        </w:rPr>
      </w:pPr>
    </w:p>
    <w:p w14:paraId="4F9A639F" w14:textId="77777777" w:rsidR="0039160F" w:rsidRDefault="0039160F" w:rsidP="003F26D6">
      <w:pPr>
        <w:spacing w:after="0" w:line="240" w:lineRule="auto"/>
        <w:rPr>
          <w:rFonts w:ascii="Times New Roman" w:hAnsi="Times New Roman"/>
          <w:sz w:val="24"/>
          <w:szCs w:val="24"/>
          <w:lang w:val="el-GR"/>
        </w:rPr>
      </w:pPr>
    </w:p>
    <w:p w14:paraId="70EC9F47" w14:textId="77777777" w:rsidR="0039160F" w:rsidRDefault="0039160F" w:rsidP="003F26D6">
      <w:pPr>
        <w:spacing w:after="0" w:line="240" w:lineRule="auto"/>
        <w:rPr>
          <w:rFonts w:ascii="Times New Roman" w:hAnsi="Times New Roman"/>
          <w:sz w:val="24"/>
          <w:szCs w:val="24"/>
          <w:lang w:val="el-GR"/>
        </w:rPr>
      </w:pPr>
    </w:p>
    <w:p w14:paraId="40A762CD" w14:textId="77777777" w:rsidR="0039160F" w:rsidRDefault="0039160F" w:rsidP="003F26D6">
      <w:pPr>
        <w:spacing w:after="0" w:line="240" w:lineRule="auto"/>
        <w:rPr>
          <w:rFonts w:ascii="Times New Roman" w:hAnsi="Times New Roman"/>
          <w:sz w:val="24"/>
          <w:szCs w:val="24"/>
          <w:lang w:val="el-GR"/>
        </w:rPr>
      </w:pPr>
    </w:p>
    <w:p w14:paraId="70861DA0" w14:textId="77777777" w:rsidR="0039160F" w:rsidRDefault="0039160F" w:rsidP="003F26D6">
      <w:pPr>
        <w:spacing w:after="0" w:line="240" w:lineRule="auto"/>
        <w:rPr>
          <w:rFonts w:ascii="Times New Roman" w:hAnsi="Times New Roman"/>
          <w:sz w:val="24"/>
          <w:szCs w:val="24"/>
          <w:lang w:val="el-GR"/>
        </w:rPr>
      </w:pPr>
    </w:p>
    <w:p w14:paraId="642B6415" w14:textId="77777777" w:rsidR="0039160F" w:rsidRDefault="0039160F" w:rsidP="003F26D6">
      <w:pPr>
        <w:spacing w:after="0" w:line="240" w:lineRule="auto"/>
        <w:rPr>
          <w:rFonts w:ascii="Times New Roman" w:hAnsi="Times New Roman"/>
          <w:sz w:val="24"/>
          <w:szCs w:val="24"/>
          <w:lang w:val="el-GR"/>
        </w:rPr>
      </w:pPr>
    </w:p>
    <w:p w14:paraId="6FAB5543" w14:textId="77777777" w:rsidR="0039160F" w:rsidRDefault="0039160F" w:rsidP="003F26D6">
      <w:pPr>
        <w:spacing w:after="0" w:line="240" w:lineRule="auto"/>
        <w:rPr>
          <w:rFonts w:ascii="Times New Roman" w:hAnsi="Times New Roman"/>
          <w:sz w:val="24"/>
          <w:szCs w:val="24"/>
          <w:lang w:val="el-GR"/>
        </w:rPr>
      </w:pPr>
    </w:p>
    <w:p w14:paraId="1AF2F12A" w14:textId="77777777" w:rsidR="0039160F" w:rsidRDefault="0039160F" w:rsidP="003F26D6">
      <w:pPr>
        <w:spacing w:after="0" w:line="240" w:lineRule="auto"/>
        <w:rPr>
          <w:rFonts w:ascii="Times New Roman" w:hAnsi="Times New Roman"/>
          <w:sz w:val="24"/>
          <w:szCs w:val="24"/>
          <w:lang w:val="el-GR"/>
        </w:rPr>
      </w:pPr>
    </w:p>
    <w:p w14:paraId="751A9B9E" w14:textId="77777777" w:rsidR="0039160F" w:rsidRDefault="0039160F" w:rsidP="003F26D6">
      <w:pPr>
        <w:spacing w:after="0" w:line="240" w:lineRule="auto"/>
        <w:rPr>
          <w:rFonts w:ascii="Times New Roman" w:hAnsi="Times New Roman"/>
          <w:sz w:val="24"/>
          <w:szCs w:val="24"/>
          <w:lang w:val="el-GR"/>
        </w:rPr>
      </w:pPr>
    </w:p>
    <w:p w14:paraId="18D0E18E" w14:textId="77777777" w:rsidR="0039160F" w:rsidRDefault="0039160F" w:rsidP="003F26D6">
      <w:pPr>
        <w:spacing w:after="0" w:line="240" w:lineRule="auto"/>
        <w:rPr>
          <w:rFonts w:ascii="Times New Roman" w:hAnsi="Times New Roman"/>
          <w:sz w:val="24"/>
          <w:szCs w:val="24"/>
          <w:lang w:val="el-GR"/>
        </w:rPr>
      </w:pPr>
    </w:p>
    <w:p w14:paraId="2069C075" w14:textId="77777777" w:rsidR="0039160F" w:rsidRDefault="0039160F" w:rsidP="003F26D6">
      <w:pPr>
        <w:spacing w:after="0" w:line="240" w:lineRule="auto"/>
        <w:rPr>
          <w:rFonts w:ascii="Times New Roman" w:hAnsi="Times New Roman"/>
          <w:sz w:val="24"/>
          <w:szCs w:val="24"/>
          <w:lang w:val="el-GR"/>
        </w:rPr>
      </w:pPr>
    </w:p>
    <w:p w14:paraId="14090101" w14:textId="77777777" w:rsidR="0039160F" w:rsidRDefault="0039160F" w:rsidP="003F26D6">
      <w:pPr>
        <w:spacing w:after="0" w:line="240" w:lineRule="auto"/>
        <w:rPr>
          <w:rFonts w:ascii="Times New Roman" w:hAnsi="Times New Roman"/>
          <w:sz w:val="24"/>
          <w:szCs w:val="24"/>
          <w:lang w:val="el-GR"/>
        </w:rPr>
      </w:pPr>
    </w:p>
    <w:p w14:paraId="38783531" w14:textId="77777777" w:rsidR="0039160F" w:rsidRDefault="0039160F" w:rsidP="003F26D6">
      <w:pPr>
        <w:spacing w:after="0" w:line="240" w:lineRule="auto"/>
        <w:rPr>
          <w:rFonts w:ascii="Times New Roman" w:hAnsi="Times New Roman"/>
          <w:sz w:val="24"/>
          <w:szCs w:val="24"/>
          <w:lang w:val="el-GR"/>
        </w:rPr>
      </w:pPr>
    </w:p>
    <w:p w14:paraId="769D6A9F" w14:textId="77777777" w:rsidR="0039160F" w:rsidRPr="0039160F" w:rsidRDefault="0039160F" w:rsidP="003F26D6">
      <w:pPr>
        <w:spacing w:after="0" w:line="240" w:lineRule="auto"/>
        <w:rPr>
          <w:rFonts w:ascii="Times New Roman" w:hAnsi="Times New Roman"/>
          <w:sz w:val="24"/>
          <w:szCs w:val="24"/>
          <w:lang w:val="el-GR"/>
        </w:rPr>
      </w:pPr>
    </w:p>
    <w:p w14:paraId="10103D17" w14:textId="77777777" w:rsidR="0039160F" w:rsidRPr="004A2675" w:rsidRDefault="0039160F" w:rsidP="00353664">
      <w:pPr>
        <w:rPr>
          <w:lang w:val="el-GR"/>
        </w:rPr>
      </w:pPr>
    </w:p>
    <w:sectPr w:rsidR="0039160F" w:rsidRPr="004A2675" w:rsidSect="00B260F9">
      <w:footerReference w:type="default" r:id="rId9"/>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920C2" w14:textId="77777777" w:rsidR="002D0BC4" w:rsidRDefault="002D0BC4" w:rsidP="00BC25EE">
      <w:pPr>
        <w:spacing w:after="0" w:line="240" w:lineRule="auto"/>
      </w:pPr>
      <w:r>
        <w:separator/>
      </w:r>
    </w:p>
  </w:endnote>
  <w:endnote w:type="continuationSeparator" w:id="0">
    <w:p w14:paraId="557CA8CE" w14:textId="77777777" w:rsidR="002D0BC4" w:rsidRDefault="002D0BC4"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DD16EA">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8C5DB" w14:textId="77777777" w:rsidR="002D0BC4" w:rsidRDefault="002D0BC4" w:rsidP="00BC25EE">
      <w:pPr>
        <w:spacing w:after="0" w:line="240" w:lineRule="auto"/>
      </w:pPr>
      <w:r>
        <w:separator/>
      </w:r>
    </w:p>
  </w:footnote>
  <w:footnote w:type="continuationSeparator" w:id="0">
    <w:p w14:paraId="5FDAC996" w14:textId="77777777" w:rsidR="002D0BC4" w:rsidRDefault="002D0BC4"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8166A"/>
    <w:multiLevelType w:val="hybridMultilevel"/>
    <w:tmpl w:val="CAEAFECC"/>
    <w:lvl w:ilvl="0" w:tplc="7C6011C2">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0FE87920"/>
    <w:multiLevelType w:val="hybridMultilevel"/>
    <w:tmpl w:val="43B25DEA"/>
    <w:lvl w:ilvl="0" w:tplc="7C6011C2">
      <w:start w:val="1"/>
      <w:numFmt w:val="decimal"/>
      <w:lvlText w:val="%1."/>
      <w:lvlJc w:val="left"/>
      <w:pPr>
        <w:ind w:left="360" w:hanging="360"/>
      </w:pPr>
      <w:rPr>
        <w:rFonts w:cs="Times New Roman"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4121FA5"/>
    <w:multiLevelType w:val="hybridMultilevel"/>
    <w:tmpl w:val="E22A1A28"/>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39B04675"/>
    <w:multiLevelType w:val="hybridMultilevel"/>
    <w:tmpl w:val="201C32A4"/>
    <w:lvl w:ilvl="0" w:tplc="4B02012C">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nsid w:val="3FCA57DF"/>
    <w:multiLevelType w:val="hybridMultilevel"/>
    <w:tmpl w:val="6CA80BFA"/>
    <w:lvl w:ilvl="0" w:tplc="2762688E">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F261A3F"/>
    <w:multiLevelType w:val="hybridMultilevel"/>
    <w:tmpl w:val="41E8CE14"/>
    <w:lvl w:ilvl="0" w:tplc="7C6011C2">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649E4753"/>
    <w:multiLevelType w:val="hybridMultilevel"/>
    <w:tmpl w:val="FCC006E2"/>
    <w:lvl w:ilvl="0" w:tplc="4B02012C">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nsid w:val="6B1974FC"/>
    <w:multiLevelType w:val="hybridMultilevel"/>
    <w:tmpl w:val="1A827068"/>
    <w:lvl w:ilvl="0" w:tplc="4D88F39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1BA3769"/>
    <w:multiLevelType w:val="hybridMultilevel"/>
    <w:tmpl w:val="E536015C"/>
    <w:lvl w:ilvl="0" w:tplc="2762688E">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17"/>
  </w:num>
  <w:num w:numId="5">
    <w:abstractNumId w:val="11"/>
  </w:num>
  <w:num w:numId="6">
    <w:abstractNumId w:val="30"/>
  </w:num>
  <w:num w:numId="7">
    <w:abstractNumId w:val="10"/>
  </w:num>
  <w:num w:numId="8">
    <w:abstractNumId w:val="9"/>
  </w:num>
  <w:num w:numId="9">
    <w:abstractNumId w:val="28"/>
  </w:num>
  <w:num w:numId="10">
    <w:abstractNumId w:val="0"/>
  </w:num>
  <w:num w:numId="11">
    <w:abstractNumId w:val="16"/>
  </w:num>
  <w:num w:numId="12">
    <w:abstractNumId w:val="4"/>
  </w:num>
  <w:num w:numId="13">
    <w:abstractNumId w:val="26"/>
  </w:num>
  <w:num w:numId="14">
    <w:abstractNumId w:val="18"/>
  </w:num>
  <w:num w:numId="15">
    <w:abstractNumId w:val="7"/>
  </w:num>
  <w:num w:numId="16">
    <w:abstractNumId w:val="6"/>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5"/>
  </w:num>
  <w:num w:numId="22">
    <w:abstractNumId w:val="20"/>
  </w:num>
  <w:num w:numId="23">
    <w:abstractNumId w:val="8"/>
  </w:num>
  <w:num w:numId="24">
    <w:abstractNumId w:val="1"/>
  </w:num>
  <w:num w:numId="25">
    <w:abstractNumId w:val="4"/>
  </w:num>
  <w:num w:numId="26">
    <w:abstractNumId w:val="2"/>
  </w:num>
  <w:num w:numId="27">
    <w:abstractNumId w:val="19"/>
  </w:num>
  <w:num w:numId="28">
    <w:abstractNumId w:val="3"/>
  </w:num>
  <w:num w:numId="29">
    <w:abstractNumId w:val="14"/>
  </w:num>
  <w:num w:numId="30">
    <w:abstractNumId w:val="24"/>
  </w:num>
  <w:num w:numId="31">
    <w:abstractNumId w:val="15"/>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1E17"/>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0BC4"/>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3F2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2D9F"/>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47F0"/>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266BD"/>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16EA"/>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DBE7-6C5F-4379-B534-4BB3A78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2017-02-21T07:50:00Z</cp:lastPrinted>
  <dcterms:created xsi:type="dcterms:W3CDTF">2021-06-23T11:03:00Z</dcterms:created>
  <dcterms:modified xsi:type="dcterms:W3CDTF">2021-06-23T11:32:00Z</dcterms:modified>
</cp:coreProperties>
</file>