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1156"/>
        <w:gridCol w:w="1267"/>
        <w:gridCol w:w="1198"/>
        <w:gridCol w:w="341"/>
        <w:gridCol w:w="1232"/>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01B81D55" w:rsidR="00CC1EC5" w:rsidRPr="009069AF" w:rsidRDefault="00CC1EC5" w:rsidP="00456683">
            <w:pPr>
              <w:rPr>
                <w:rFonts w:asciiTheme="minorHAnsi" w:hAnsiTheme="minorHAnsi" w:cstheme="minorHAnsi"/>
                <w:lang w:val="en-GB"/>
              </w:rPr>
            </w:pPr>
          </w:p>
        </w:tc>
        <w:tc>
          <w:tcPr>
            <w:tcW w:w="250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282422A5" w:rsidR="00CC1EC5" w:rsidRPr="00632713" w:rsidRDefault="004D006A" w:rsidP="00E30CBA">
            <w:pPr>
              <w:rPr>
                <w:rFonts w:asciiTheme="minorHAnsi" w:hAnsiTheme="minorHAnsi" w:cstheme="minorHAnsi"/>
                <w:lang w:val="en-GB"/>
              </w:rPr>
            </w:pPr>
            <w:r>
              <w:rPr>
                <w:rFonts w:asciiTheme="minorHAnsi" w:hAnsiTheme="minorHAnsi" w:cstheme="minorHAnsi"/>
                <w:lang w:val="en-GB"/>
              </w:rPr>
              <w:t>SPRING</w:t>
            </w:r>
            <w:r w:rsidR="00632713">
              <w:rPr>
                <w:rFonts w:asciiTheme="minorHAnsi" w:hAnsiTheme="minorHAnsi" w:cstheme="minorHAnsi"/>
                <w:lang w:val="en-GB"/>
              </w:rPr>
              <w:t xml:space="preserve"> (</w:t>
            </w:r>
            <w:r>
              <w:rPr>
                <w:rFonts w:asciiTheme="minorHAnsi" w:hAnsiTheme="minorHAnsi" w:cstheme="minorHAnsi"/>
                <w:lang w:val="en-GB"/>
              </w:rPr>
              <w:t>B</w:t>
            </w:r>
            <w:r w:rsidR="00632713">
              <w:rPr>
                <w:rFonts w:asciiTheme="minorHAnsi" w:hAnsiTheme="minorHAnsi" w:cstheme="minorHAnsi"/>
                <w:lang w:val="en-GB"/>
              </w:rPr>
              <w:t>’)</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011C37BF" w:rsidR="00CC1EC5" w:rsidRPr="004D006A" w:rsidRDefault="004D006A" w:rsidP="004D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0"/>
                <w:szCs w:val="20"/>
              </w:rPr>
            </w:pPr>
            <w:r w:rsidRPr="004D006A">
              <w:rPr>
                <w:rFonts w:asciiTheme="majorHAnsi" w:hAnsiTheme="majorHAnsi" w:cstheme="majorHAnsi"/>
                <w:sz w:val="20"/>
                <w:szCs w:val="20"/>
                <w:lang w:val="en"/>
              </w:rPr>
              <w:t>STATISTICAL DATA ANALYSIS</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043179AB" w:rsidR="00CC1EC5" w:rsidRPr="009069AF" w:rsidRDefault="004D006A" w:rsidP="004D006A">
            <w:pPr>
              <w:tabs>
                <w:tab w:val="right" w:pos="5483"/>
              </w:tabs>
              <w:jc w:val="right"/>
              <w:rPr>
                <w:rFonts w:asciiTheme="minorHAnsi" w:hAnsiTheme="minorHAnsi" w:cstheme="minorHAnsi"/>
                <w:color w:val="002060"/>
                <w:lang w:val="en-GB"/>
              </w:rPr>
            </w:pPr>
            <w:r w:rsidRPr="004D006A">
              <w:rPr>
                <w:rFonts w:asciiTheme="majorHAnsi" w:hAnsiTheme="majorHAnsi" w:cstheme="majorHAnsi"/>
                <w:sz w:val="20"/>
                <w:szCs w:val="20"/>
                <w:lang w:val="en"/>
              </w:rPr>
              <w:t>Lectures</w:t>
            </w:r>
          </w:p>
        </w:tc>
        <w:tc>
          <w:tcPr>
            <w:tcW w:w="1559" w:type="dxa"/>
            <w:gridSpan w:val="2"/>
          </w:tcPr>
          <w:p w14:paraId="046A1DB3" w14:textId="32935DF9" w:rsidR="00CC1EC5" w:rsidRPr="009069AF" w:rsidRDefault="004D006A" w:rsidP="00E30CBA">
            <w:pPr>
              <w:jc w:val="center"/>
              <w:rPr>
                <w:rFonts w:asciiTheme="minorHAnsi" w:hAnsiTheme="minorHAnsi" w:cstheme="minorHAnsi"/>
                <w:color w:val="002060"/>
                <w:lang w:val="en-GB"/>
              </w:rPr>
            </w:pPr>
            <w:r>
              <w:rPr>
                <w:rFonts w:asciiTheme="minorHAnsi" w:hAnsiTheme="minorHAnsi" w:cstheme="minorHAnsi"/>
                <w:color w:val="002060"/>
                <w:lang w:val="en-GB"/>
              </w:rPr>
              <w:t>3</w:t>
            </w:r>
          </w:p>
        </w:tc>
        <w:tc>
          <w:tcPr>
            <w:tcW w:w="1240"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0223E6">
        <w:trPr>
          <w:trHeight w:val="599"/>
        </w:trPr>
        <w:tc>
          <w:tcPr>
            <w:tcW w:w="3205"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14:paraId="006DEF62" w14:textId="22BD2B7A" w:rsidR="00CC1EC5" w:rsidRPr="00BD281C" w:rsidRDefault="004D006A" w:rsidP="00E30CBA">
            <w:pPr>
              <w:rPr>
                <w:rFonts w:asciiTheme="majorHAnsi" w:hAnsiTheme="majorHAnsi" w:cstheme="majorHAnsi"/>
                <w:sz w:val="20"/>
                <w:szCs w:val="20"/>
                <w:lang w:val="en"/>
              </w:rPr>
            </w:pPr>
            <w:r w:rsidRPr="00BD281C">
              <w:rPr>
                <w:rFonts w:asciiTheme="majorHAnsi" w:hAnsiTheme="majorHAnsi" w:cstheme="majorHAnsi"/>
                <w:sz w:val="20"/>
                <w:szCs w:val="20"/>
                <w:lang w:val="en"/>
              </w:rPr>
              <w:t>Specialised general knowledge, Skills development</w:t>
            </w:r>
          </w:p>
        </w:tc>
      </w:tr>
      <w:tr w:rsidR="00CC1EC5" w:rsidRPr="006403CB" w14:paraId="4252FE01" w14:textId="77777777" w:rsidTr="000223E6">
        <w:tc>
          <w:tcPr>
            <w:tcW w:w="3205"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293" w:type="dxa"/>
            <w:gridSpan w:val="5"/>
          </w:tcPr>
          <w:p w14:paraId="4F246567" w14:textId="1801DB96" w:rsidR="00CC1EC5" w:rsidRPr="00BD281C" w:rsidRDefault="004D006A" w:rsidP="00456683">
            <w:pPr>
              <w:rPr>
                <w:rFonts w:asciiTheme="majorHAnsi" w:hAnsiTheme="majorHAnsi" w:cstheme="majorHAnsi"/>
                <w:sz w:val="20"/>
                <w:szCs w:val="20"/>
                <w:lang w:val="en"/>
              </w:rPr>
            </w:pPr>
            <w:r w:rsidRPr="00BD281C">
              <w:rPr>
                <w:rFonts w:asciiTheme="majorHAnsi" w:hAnsiTheme="majorHAnsi" w:cstheme="majorHAnsi"/>
                <w:sz w:val="20"/>
                <w:szCs w:val="20"/>
                <w:lang w:val="en"/>
              </w:rPr>
              <w:t>NO</w:t>
            </w:r>
          </w:p>
        </w:tc>
      </w:tr>
      <w:tr w:rsidR="00CC1EC5" w:rsidRPr="006403CB" w14:paraId="769D5906" w14:textId="77777777" w:rsidTr="000223E6">
        <w:tc>
          <w:tcPr>
            <w:tcW w:w="3205"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14:paraId="36BC733A" w14:textId="77777777" w:rsidR="00CC1EC5" w:rsidRPr="00BD281C" w:rsidRDefault="00A92926" w:rsidP="00E30CBA">
            <w:pPr>
              <w:rPr>
                <w:rFonts w:asciiTheme="majorHAnsi" w:hAnsiTheme="majorHAnsi" w:cstheme="majorHAnsi"/>
                <w:sz w:val="20"/>
                <w:szCs w:val="20"/>
                <w:lang w:val="en"/>
              </w:rPr>
            </w:pPr>
            <w:r w:rsidRPr="00BD281C">
              <w:rPr>
                <w:rFonts w:asciiTheme="majorHAnsi" w:hAnsiTheme="majorHAnsi" w:cstheme="majorHAnsi"/>
                <w:sz w:val="20"/>
                <w:szCs w:val="20"/>
                <w:lang w:val="en"/>
              </w:rPr>
              <w:t>Greek</w:t>
            </w:r>
          </w:p>
        </w:tc>
      </w:tr>
      <w:tr w:rsidR="00CC1EC5" w:rsidRPr="006403CB" w14:paraId="379D8049" w14:textId="77777777" w:rsidTr="000223E6">
        <w:tc>
          <w:tcPr>
            <w:tcW w:w="3205"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14:paraId="32CB2D81" w14:textId="30DE574B" w:rsidR="00CC1EC5" w:rsidRPr="00BD281C" w:rsidRDefault="004D006A" w:rsidP="00E30CBA">
            <w:pPr>
              <w:rPr>
                <w:rFonts w:asciiTheme="majorHAnsi" w:hAnsiTheme="majorHAnsi" w:cstheme="majorHAnsi"/>
                <w:sz w:val="20"/>
                <w:szCs w:val="20"/>
                <w:lang w:val="en"/>
              </w:rPr>
            </w:pPr>
            <w:r w:rsidRPr="00BD281C">
              <w:rPr>
                <w:rFonts w:asciiTheme="majorHAnsi" w:hAnsiTheme="majorHAnsi" w:cstheme="majorHAnsi"/>
                <w:sz w:val="20"/>
                <w:szCs w:val="20"/>
                <w:lang w:val="en"/>
              </w:rPr>
              <w:t>YES</w:t>
            </w:r>
          </w:p>
        </w:tc>
      </w:tr>
      <w:tr w:rsidR="00CC1EC5" w:rsidRPr="006403CB" w14:paraId="011E7E0C" w14:textId="77777777" w:rsidTr="000223E6">
        <w:tc>
          <w:tcPr>
            <w:tcW w:w="3205"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14:paraId="6BC50A06" w14:textId="20A02990" w:rsidR="00CC1EC5" w:rsidRPr="00085375" w:rsidRDefault="00085375" w:rsidP="00085375">
            <w:pPr>
              <w:rPr>
                <w:rFonts w:asciiTheme="majorHAnsi" w:hAnsiTheme="majorHAnsi" w:cstheme="majorHAnsi"/>
                <w:sz w:val="20"/>
                <w:szCs w:val="20"/>
                <w:lang w:val="en"/>
              </w:rPr>
            </w:pPr>
            <w:r w:rsidRPr="00085375">
              <w:rPr>
                <w:rFonts w:asciiTheme="majorHAnsi" w:hAnsiTheme="majorHAnsi" w:cstheme="majorHAnsi"/>
                <w:sz w:val="20"/>
                <w:szCs w:val="20"/>
                <w:lang w:val="en"/>
              </w:rPr>
              <w:t>https://eclass.upatras.gr/courses/CIV1764/</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2D848B51" w14:textId="2AFC0804" w:rsidR="00E236DB" w:rsidRPr="00AE11C7" w:rsidRDefault="004D006A" w:rsidP="00AE11C7">
            <w:pPr>
              <w:jc w:val="both"/>
              <w:rPr>
                <w:rFonts w:asciiTheme="majorHAnsi" w:hAnsiTheme="majorHAnsi" w:cstheme="majorHAnsi"/>
                <w:sz w:val="20"/>
                <w:szCs w:val="20"/>
                <w:lang w:val="en"/>
              </w:rPr>
            </w:pPr>
            <w:r w:rsidRPr="00AE11C7">
              <w:rPr>
                <w:rFonts w:asciiTheme="majorHAnsi" w:hAnsiTheme="majorHAnsi" w:cstheme="majorHAnsi"/>
                <w:sz w:val="20"/>
                <w:szCs w:val="20"/>
              </w:rPr>
              <w:t xml:space="preserve">The course describes basic techniques for checking the randomness of samples, the existence of extreme values ​​and their goodness of fit to a theoretical model. Next, the most important parametric and non-parametric hypothesis testing are presented. Regression models (single, multiple, accounting), time series models and statistical control of processes. are also presented. Finally, the above techniques </w:t>
            </w:r>
            <w:r w:rsidRPr="00AE11C7">
              <w:rPr>
                <w:rFonts w:asciiTheme="majorHAnsi" w:hAnsiTheme="majorHAnsi" w:cstheme="majorHAnsi"/>
                <w:sz w:val="20"/>
                <w:szCs w:val="20"/>
              </w:rPr>
              <w:lastRenderedPageBreak/>
              <w:t>are illustrated through real applications using statistical programs (R, SPSS, Minitab), giving particular emphasis on understanding and interpreting the results.</w:t>
            </w:r>
          </w:p>
          <w:p w14:paraId="0E4743BE" w14:textId="499F171F" w:rsidR="00CC1EC5" w:rsidRPr="009069AF" w:rsidRDefault="00CC1EC5" w:rsidP="00C832A4">
            <w:pPr>
              <w:widowControl w:val="0"/>
              <w:autoSpaceDE w:val="0"/>
              <w:autoSpaceDN w:val="0"/>
              <w:adjustRightInd w:val="0"/>
              <w:spacing w:after="60"/>
              <w:rPr>
                <w:rFonts w:asciiTheme="majorHAnsi" w:hAnsiTheme="majorHAnsi" w:cs="Arial"/>
                <w:i/>
                <w:lang w:val="en-GB"/>
              </w:rPr>
            </w:pP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250B9F83" w14:textId="2725A764" w:rsidR="004D006A" w:rsidRPr="00AE11C7" w:rsidRDefault="004D006A"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 xml:space="preserve">Search for, analysis and synthesis of data and information, with the use of the necessary technology </w:t>
            </w:r>
          </w:p>
          <w:p w14:paraId="63025C21" w14:textId="77777777" w:rsidR="004D006A" w:rsidRPr="00AE11C7" w:rsidRDefault="004D006A"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 xml:space="preserve">Adapting to new situations </w:t>
            </w:r>
          </w:p>
          <w:p w14:paraId="33D64E53" w14:textId="77777777" w:rsidR="004D006A" w:rsidRPr="00AE11C7" w:rsidRDefault="004D006A"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 xml:space="preserve">Decision-making </w:t>
            </w:r>
          </w:p>
          <w:p w14:paraId="52311803" w14:textId="77777777" w:rsidR="004D006A" w:rsidRPr="00AE11C7" w:rsidRDefault="004D006A"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 xml:space="preserve">Working independently </w:t>
            </w:r>
          </w:p>
          <w:p w14:paraId="18FB1FD7" w14:textId="77777777" w:rsidR="004D006A" w:rsidRPr="00AE11C7" w:rsidRDefault="004D006A" w:rsidP="00AE11C7">
            <w:pPr>
              <w:pStyle w:val="ListParagraph"/>
              <w:numPr>
                <w:ilvl w:val="0"/>
                <w:numId w:val="12"/>
              </w:numPr>
              <w:jc w:val="both"/>
              <w:rPr>
                <w:rFonts w:asciiTheme="majorHAnsi" w:hAnsiTheme="majorHAnsi" w:cstheme="majorHAnsi"/>
                <w:sz w:val="20"/>
                <w:szCs w:val="20"/>
              </w:rPr>
            </w:pPr>
            <w:proofErr w:type="gramStart"/>
            <w:r w:rsidRPr="00AE11C7">
              <w:rPr>
                <w:rFonts w:asciiTheme="majorHAnsi" w:hAnsiTheme="majorHAnsi" w:cstheme="majorHAnsi"/>
                <w:sz w:val="20"/>
                <w:szCs w:val="20"/>
              </w:rPr>
              <w:t>Team work</w:t>
            </w:r>
            <w:proofErr w:type="gramEnd"/>
          </w:p>
          <w:p w14:paraId="2D2117A6" w14:textId="77777777" w:rsidR="004D006A" w:rsidRPr="00AE11C7" w:rsidRDefault="004D006A"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 xml:space="preserve">Working in an interdisciplinary environment </w:t>
            </w:r>
          </w:p>
          <w:p w14:paraId="21B4F67E" w14:textId="3F871C8D" w:rsidR="00CC1EC5" w:rsidRPr="00AE11C7" w:rsidRDefault="004D006A" w:rsidP="00AE11C7">
            <w:pPr>
              <w:pStyle w:val="ListParagraph"/>
              <w:numPr>
                <w:ilvl w:val="0"/>
                <w:numId w:val="12"/>
              </w:numPr>
              <w:jc w:val="both"/>
              <w:rPr>
                <w:rFonts w:asciiTheme="majorHAnsi" w:hAnsiTheme="majorHAnsi" w:cs="Arial"/>
                <w:i/>
                <w:sz w:val="16"/>
                <w:szCs w:val="16"/>
                <w:lang w:val="en-GB"/>
              </w:rPr>
            </w:pPr>
            <w:r w:rsidRPr="00AE11C7">
              <w:rPr>
                <w:rFonts w:asciiTheme="majorHAnsi" w:hAnsiTheme="majorHAnsi" w:cstheme="majorHAnsi"/>
                <w:sz w:val="20"/>
                <w:szCs w:val="20"/>
              </w:rPr>
              <w:t xml:space="preserve">Production of free, </w:t>
            </w:r>
            <w:proofErr w:type="gramStart"/>
            <w:r w:rsidRPr="00AE11C7">
              <w:rPr>
                <w:rFonts w:asciiTheme="majorHAnsi" w:hAnsiTheme="majorHAnsi" w:cstheme="majorHAnsi"/>
                <w:sz w:val="20"/>
                <w:szCs w:val="20"/>
              </w:rPr>
              <w:t>creative</w:t>
            </w:r>
            <w:proofErr w:type="gramEnd"/>
            <w:r w:rsidRPr="00AE11C7">
              <w:rPr>
                <w:rFonts w:asciiTheme="majorHAnsi" w:hAnsiTheme="majorHAnsi" w:cstheme="majorHAnsi"/>
                <w:sz w:val="20"/>
                <w:szCs w:val="20"/>
              </w:rPr>
              <w:t xml:space="preserve"> and inductive thinking</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300FEE40" w14:textId="77777777" w:rsidR="00BD281C" w:rsidRPr="00AE11C7" w:rsidRDefault="004D006A"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Test of randomness,</w:t>
            </w:r>
          </w:p>
          <w:p w14:paraId="4D12534A" w14:textId="77777777" w:rsidR="00BD281C" w:rsidRPr="00AE11C7" w:rsidRDefault="00BD281C"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 xml:space="preserve">Detecting outliers </w:t>
            </w:r>
          </w:p>
          <w:p w14:paraId="740959EF" w14:textId="77777777" w:rsidR="00BD281C" w:rsidRPr="00AE11C7" w:rsidRDefault="00BD281C"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Goodness of fit tests</w:t>
            </w:r>
          </w:p>
          <w:p w14:paraId="7D6E48A0" w14:textId="77777777" w:rsidR="00BD281C" w:rsidRPr="00AE11C7" w:rsidRDefault="00BD281C"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 xml:space="preserve">Hypothesis testing and confidence interval </w:t>
            </w:r>
          </w:p>
          <w:p w14:paraId="6AA026F0" w14:textId="2C0857D5" w:rsidR="004D006A" w:rsidRPr="00AE11C7" w:rsidRDefault="00BD281C"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 xml:space="preserve">Regression models </w:t>
            </w:r>
          </w:p>
          <w:p w14:paraId="1D02C22C" w14:textId="11E3440D" w:rsidR="004D006A" w:rsidRPr="00AE11C7" w:rsidRDefault="00BD281C"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Generalized regression models</w:t>
            </w:r>
          </w:p>
          <w:p w14:paraId="4F3B6C09" w14:textId="77777777" w:rsidR="00446A11" w:rsidRPr="00AE11C7" w:rsidRDefault="00BD281C" w:rsidP="00AE11C7">
            <w:pPr>
              <w:pStyle w:val="ListParagraph"/>
              <w:numPr>
                <w:ilvl w:val="0"/>
                <w:numId w:val="12"/>
              </w:numPr>
              <w:jc w:val="both"/>
              <w:rPr>
                <w:rFonts w:asciiTheme="majorHAnsi" w:hAnsiTheme="majorHAnsi" w:cstheme="majorHAnsi"/>
                <w:sz w:val="20"/>
                <w:szCs w:val="20"/>
              </w:rPr>
            </w:pPr>
            <w:r w:rsidRPr="00AE11C7">
              <w:rPr>
                <w:rFonts w:asciiTheme="majorHAnsi" w:hAnsiTheme="majorHAnsi" w:cstheme="majorHAnsi"/>
                <w:sz w:val="20"/>
                <w:szCs w:val="20"/>
              </w:rPr>
              <w:t>Time series models</w:t>
            </w:r>
          </w:p>
          <w:p w14:paraId="3CA72F06" w14:textId="249ACD94" w:rsidR="00BD281C" w:rsidRPr="00BD281C" w:rsidRDefault="00BD281C" w:rsidP="00AE11C7">
            <w:pPr>
              <w:pStyle w:val="ListParagraph"/>
              <w:numPr>
                <w:ilvl w:val="0"/>
                <w:numId w:val="12"/>
              </w:numPr>
              <w:jc w:val="both"/>
              <w:rPr>
                <w:rFonts w:cs="Arial"/>
                <w:sz w:val="20"/>
                <w:szCs w:val="20"/>
              </w:rPr>
            </w:pPr>
            <w:r w:rsidRPr="00AE11C7">
              <w:rPr>
                <w:rFonts w:asciiTheme="majorHAnsi" w:hAnsiTheme="majorHAnsi" w:cstheme="majorHAnsi"/>
                <w:sz w:val="20"/>
                <w:szCs w:val="20"/>
              </w:rPr>
              <w:t>Statistical process control</w:t>
            </w:r>
          </w:p>
        </w:tc>
      </w:tr>
    </w:tbl>
    <w:p w14:paraId="11E21700" w14:textId="299918BE" w:rsidR="00AE11C7" w:rsidRPr="00AE11C7" w:rsidRDefault="00AE11C7" w:rsidP="00AE11C7">
      <w:pPr>
        <w:widowControl w:val="0"/>
        <w:autoSpaceDE w:val="0"/>
        <w:autoSpaceDN w:val="0"/>
        <w:adjustRightInd w:val="0"/>
        <w:spacing w:before="120" w:after="200" w:line="276" w:lineRule="auto"/>
        <w:ind w:left="357"/>
        <w:rPr>
          <w:rFonts w:asciiTheme="majorHAnsi" w:hAnsiTheme="majorHAnsi" w:cs="Arial"/>
          <w:b/>
          <w:color w:val="000000"/>
          <w:sz w:val="44"/>
          <w:szCs w:val="44"/>
          <w:lang w:val="en-GB"/>
        </w:rPr>
      </w:pPr>
    </w:p>
    <w:p w14:paraId="24652982" w14:textId="525494ED"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722F0609" w:rsidR="00CC1EC5" w:rsidRPr="009069AF" w:rsidRDefault="00BD281C" w:rsidP="00E30CBA">
            <w:pPr>
              <w:spacing w:after="200" w:line="276" w:lineRule="auto"/>
              <w:rPr>
                <w:rFonts w:asciiTheme="minorHAnsi" w:eastAsia="Calibri" w:hAnsiTheme="minorHAnsi" w:cstheme="minorHAnsi"/>
                <w:iCs/>
                <w:color w:val="002060"/>
                <w:lang w:val="en-GB"/>
              </w:rPr>
            </w:pPr>
            <w:r w:rsidRPr="00BD281C">
              <w:rPr>
                <w:rStyle w:val="jlqj4b"/>
                <w:lang w:val="en"/>
              </w:rPr>
              <w:t>Face-to-Face</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665F8FDA" w14:textId="77777777" w:rsidR="00BD281C" w:rsidRPr="00BD281C" w:rsidRDefault="00BD281C" w:rsidP="00827804">
            <w:pPr>
              <w:rPr>
                <w:rStyle w:val="jlqj4b"/>
                <w:lang w:val="en"/>
              </w:rPr>
            </w:pPr>
            <w:r w:rsidRPr="00BD281C">
              <w:rPr>
                <w:rStyle w:val="jlqj4b"/>
                <w:lang w:val="en"/>
              </w:rPr>
              <w:t>Use of ICT in teaching</w:t>
            </w:r>
          </w:p>
          <w:p w14:paraId="72600CF7" w14:textId="77777777" w:rsidR="00CC1EC5" w:rsidRPr="00BD281C" w:rsidRDefault="00BD281C" w:rsidP="00827804">
            <w:pPr>
              <w:rPr>
                <w:rStyle w:val="jlqj4b"/>
                <w:lang w:val="en"/>
              </w:rPr>
            </w:pPr>
            <w:r w:rsidRPr="00BD281C">
              <w:rPr>
                <w:rStyle w:val="jlqj4b"/>
                <w:lang w:val="en"/>
              </w:rPr>
              <w:t xml:space="preserve">laboratory education (R, SPSS, MINITAB </w:t>
            </w:r>
            <w:proofErr w:type="spellStart"/>
            <w:r w:rsidRPr="00BD281C">
              <w:rPr>
                <w:rStyle w:val="jlqj4b"/>
                <w:lang w:val="en"/>
              </w:rPr>
              <w:t>etc</w:t>
            </w:r>
            <w:proofErr w:type="spellEnd"/>
            <w:r w:rsidRPr="00BD281C">
              <w:rPr>
                <w:rStyle w:val="jlqj4b"/>
                <w:lang w:val="en"/>
              </w:rPr>
              <w:t>)</w:t>
            </w:r>
          </w:p>
          <w:p w14:paraId="1CE89017" w14:textId="39276B13" w:rsidR="00BD281C" w:rsidRPr="00BD281C" w:rsidRDefault="00BD281C" w:rsidP="00827804">
            <w:pPr>
              <w:rPr>
                <w:rFonts w:asciiTheme="minorHAnsi" w:hAnsiTheme="minorHAnsi" w:cstheme="minorHAnsi"/>
                <w:color w:val="002060"/>
              </w:rPr>
            </w:pPr>
            <w:r w:rsidRPr="00BD281C">
              <w:rPr>
                <w:rStyle w:val="jlqj4b"/>
                <w:lang w:val="en"/>
              </w:rPr>
              <w:t>E-class</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BD281C" w:rsidRPr="006403CB" w14:paraId="16D3C5FD" w14:textId="77777777" w:rsidTr="00E30CBA">
              <w:tc>
                <w:tcPr>
                  <w:tcW w:w="2467" w:type="dxa"/>
                </w:tcPr>
                <w:p w14:paraId="141F0EA0" w14:textId="575BE96B" w:rsidR="00BD281C" w:rsidRPr="00AE11C7" w:rsidRDefault="00BD281C" w:rsidP="00AE11C7">
                  <w:pPr>
                    <w:jc w:val="both"/>
                    <w:rPr>
                      <w:rFonts w:asciiTheme="majorHAnsi" w:hAnsiTheme="majorHAnsi" w:cstheme="majorHAnsi"/>
                      <w:sz w:val="20"/>
                      <w:szCs w:val="20"/>
                    </w:rPr>
                  </w:pPr>
                  <w:r w:rsidRPr="00AE11C7">
                    <w:rPr>
                      <w:rFonts w:asciiTheme="majorHAnsi" w:hAnsiTheme="majorHAnsi" w:cstheme="majorHAnsi"/>
                      <w:sz w:val="20"/>
                      <w:szCs w:val="20"/>
                    </w:rPr>
                    <w:t>Lectures</w:t>
                  </w:r>
                </w:p>
              </w:tc>
              <w:tc>
                <w:tcPr>
                  <w:tcW w:w="2468" w:type="dxa"/>
                </w:tcPr>
                <w:p w14:paraId="0680D0B8" w14:textId="3AD466D0" w:rsidR="00BD281C" w:rsidRPr="00AE11C7" w:rsidRDefault="00BD281C" w:rsidP="00AE11C7">
                  <w:pPr>
                    <w:jc w:val="center"/>
                    <w:rPr>
                      <w:rFonts w:asciiTheme="majorHAnsi" w:hAnsiTheme="majorHAnsi" w:cstheme="majorHAnsi"/>
                      <w:sz w:val="20"/>
                      <w:szCs w:val="20"/>
                    </w:rPr>
                  </w:pPr>
                  <w:r w:rsidRPr="00AE11C7">
                    <w:rPr>
                      <w:rFonts w:asciiTheme="majorHAnsi" w:hAnsiTheme="majorHAnsi" w:cstheme="majorHAnsi"/>
                      <w:sz w:val="20"/>
                      <w:szCs w:val="20"/>
                    </w:rPr>
                    <w:t>39</w:t>
                  </w:r>
                </w:p>
              </w:tc>
            </w:tr>
            <w:tr w:rsidR="00BD281C" w:rsidRPr="006403CB" w14:paraId="765A2EFF" w14:textId="77777777" w:rsidTr="00E30CBA">
              <w:tc>
                <w:tcPr>
                  <w:tcW w:w="2467" w:type="dxa"/>
                  <w:shd w:val="clear" w:color="auto" w:fill="auto"/>
                </w:tcPr>
                <w:p w14:paraId="555F35A7" w14:textId="4E743410" w:rsidR="00BD281C" w:rsidRPr="00AE11C7" w:rsidRDefault="00BD281C" w:rsidP="00AE11C7">
                  <w:pPr>
                    <w:jc w:val="both"/>
                    <w:rPr>
                      <w:rFonts w:asciiTheme="majorHAnsi" w:hAnsiTheme="majorHAnsi" w:cstheme="majorHAnsi"/>
                      <w:sz w:val="20"/>
                      <w:szCs w:val="20"/>
                    </w:rPr>
                  </w:pPr>
                </w:p>
              </w:tc>
              <w:tc>
                <w:tcPr>
                  <w:tcW w:w="2468" w:type="dxa"/>
                </w:tcPr>
                <w:p w14:paraId="409A3118" w14:textId="0934FD23" w:rsidR="00BD281C" w:rsidRPr="00AE11C7" w:rsidRDefault="00BD281C" w:rsidP="00AE11C7">
                  <w:pPr>
                    <w:jc w:val="center"/>
                    <w:rPr>
                      <w:rFonts w:asciiTheme="majorHAnsi" w:hAnsiTheme="majorHAnsi" w:cstheme="majorHAnsi"/>
                      <w:sz w:val="20"/>
                      <w:szCs w:val="20"/>
                    </w:rPr>
                  </w:pPr>
                </w:p>
              </w:tc>
            </w:tr>
            <w:tr w:rsidR="00BD281C" w:rsidRPr="006403CB" w14:paraId="6596D486" w14:textId="77777777" w:rsidTr="00E30CBA">
              <w:tc>
                <w:tcPr>
                  <w:tcW w:w="2467" w:type="dxa"/>
                  <w:shd w:val="clear" w:color="auto" w:fill="auto"/>
                </w:tcPr>
                <w:p w14:paraId="7CC9DF33" w14:textId="7138ABC5" w:rsidR="00BD281C" w:rsidRPr="00AE11C7" w:rsidRDefault="00BD281C" w:rsidP="00AE11C7">
                  <w:pPr>
                    <w:jc w:val="both"/>
                    <w:rPr>
                      <w:rFonts w:asciiTheme="majorHAnsi" w:hAnsiTheme="majorHAnsi" w:cstheme="majorHAnsi"/>
                      <w:sz w:val="20"/>
                      <w:szCs w:val="20"/>
                    </w:rPr>
                  </w:pPr>
                  <w:r w:rsidRPr="00AE11C7">
                    <w:rPr>
                      <w:rFonts w:asciiTheme="majorHAnsi" w:hAnsiTheme="majorHAnsi" w:cstheme="majorHAnsi"/>
                      <w:sz w:val="20"/>
                      <w:szCs w:val="20"/>
                    </w:rPr>
                    <w:t>study</w:t>
                  </w:r>
                </w:p>
              </w:tc>
              <w:tc>
                <w:tcPr>
                  <w:tcW w:w="2468" w:type="dxa"/>
                </w:tcPr>
                <w:p w14:paraId="67849D63" w14:textId="1B57BA33" w:rsidR="00BD281C" w:rsidRPr="00AE11C7" w:rsidRDefault="00BD281C" w:rsidP="00AE11C7">
                  <w:pPr>
                    <w:jc w:val="center"/>
                    <w:rPr>
                      <w:rFonts w:asciiTheme="majorHAnsi" w:hAnsiTheme="majorHAnsi" w:cstheme="majorHAnsi"/>
                      <w:sz w:val="20"/>
                      <w:szCs w:val="20"/>
                    </w:rPr>
                  </w:pPr>
                  <w:r w:rsidRPr="00AE11C7">
                    <w:rPr>
                      <w:rFonts w:asciiTheme="majorHAnsi" w:hAnsiTheme="majorHAnsi" w:cstheme="majorHAnsi"/>
                      <w:sz w:val="20"/>
                      <w:szCs w:val="20"/>
                    </w:rPr>
                    <w:t>100</w:t>
                  </w:r>
                </w:p>
              </w:tc>
            </w:tr>
            <w:tr w:rsidR="00BD281C" w:rsidRPr="006403CB" w14:paraId="5095B2A5" w14:textId="77777777" w:rsidTr="00E30CBA">
              <w:tc>
                <w:tcPr>
                  <w:tcW w:w="2467" w:type="dxa"/>
                  <w:shd w:val="clear" w:color="auto" w:fill="auto"/>
                </w:tcPr>
                <w:p w14:paraId="666418A8" w14:textId="4E32F69B" w:rsidR="00BD281C" w:rsidRPr="00AE11C7" w:rsidRDefault="00BD281C" w:rsidP="00AE11C7">
                  <w:pPr>
                    <w:jc w:val="both"/>
                    <w:rPr>
                      <w:rFonts w:asciiTheme="majorHAnsi" w:hAnsiTheme="majorHAnsi" w:cstheme="majorHAnsi"/>
                      <w:sz w:val="20"/>
                      <w:szCs w:val="20"/>
                    </w:rPr>
                  </w:pPr>
                  <w:r w:rsidRPr="00AE11C7">
                    <w:rPr>
                      <w:rFonts w:asciiTheme="majorHAnsi" w:hAnsiTheme="majorHAnsi" w:cstheme="majorHAnsi"/>
                      <w:sz w:val="20"/>
                      <w:szCs w:val="20"/>
                    </w:rPr>
                    <w:t>essay writing</w:t>
                  </w:r>
                </w:p>
              </w:tc>
              <w:tc>
                <w:tcPr>
                  <w:tcW w:w="2468" w:type="dxa"/>
                </w:tcPr>
                <w:p w14:paraId="2912C82A" w14:textId="78DC43B9" w:rsidR="00BD281C" w:rsidRPr="00AE11C7" w:rsidRDefault="00BD281C" w:rsidP="00AE11C7">
                  <w:pPr>
                    <w:jc w:val="center"/>
                    <w:rPr>
                      <w:rFonts w:asciiTheme="majorHAnsi" w:hAnsiTheme="majorHAnsi" w:cstheme="majorHAnsi"/>
                      <w:sz w:val="20"/>
                      <w:szCs w:val="20"/>
                    </w:rPr>
                  </w:pPr>
                  <w:r w:rsidRPr="00AE11C7">
                    <w:rPr>
                      <w:rFonts w:asciiTheme="majorHAnsi" w:hAnsiTheme="majorHAnsi" w:cstheme="majorHAnsi"/>
                      <w:sz w:val="20"/>
                      <w:szCs w:val="20"/>
                    </w:rPr>
                    <w:t>45</w:t>
                  </w:r>
                </w:p>
              </w:tc>
            </w:tr>
            <w:tr w:rsidR="00BD281C" w:rsidRPr="006403CB" w14:paraId="1CB62D84" w14:textId="77777777" w:rsidTr="00E30CBA">
              <w:tc>
                <w:tcPr>
                  <w:tcW w:w="2467" w:type="dxa"/>
                  <w:shd w:val="clear" w:color="auto" w:fill="auto"/>
                </w:tcPr>
                <w:p w14:paraId="19F35769" w14:textId="6BC54AB5" w:rsidR="00BD281C" w:rsidRPr="00AE11C7" w:rsidRDefault="00BD281C" w:rsidP="00AE11C7">
                  <w:pPr>
                    <w:jc w:val="both"/>
                    <w:rPr>
                      <w:rFonts w:asciiTheme="majorHAnsi" w:hAnsiTheme="majorHAnsi" w:cstheme="majorHAnsi"/>
                      <w:sz w:val="20"/>
                      <w:szCs w:val="20"/>
                    </w:rPr>
                  </w:pPr>
                </w:p>
              </w:tc>
              <w:tc>
                <w:tcPr>
                  <w:tcW w:w="2468" w:type="dxa"/>
                </w:tcPr>
                <w:p w14:paraId="276D071A" w14:textId="430292E5" w:rsidR="00BD281C" w:rsidRPr="00AE11C7" w:rsidRDefault="00BD281C" w:rsidP="00AE11C7">
                  <w:pPr>
                    <w:jc w:val="center"/>
                    <w:rPr>
                      <w:rFonts w:asciiTheme="majorHAnsi" w:hAnsiTheme="majorHAnsi" w:cstheme="majorHAnsi"/>
                      <w:sz w:val="20"/>
                      <w:szCs w:val="20"/>
                    </w:rPr>
                  </w:pPr>
                </w:p>
              </w:tc>
            </w:tr>
            <w:tr w:rsidR="00BD281C" w:rsidRPr="006403CB" w14:paraId="0378692B" w14:textId="77777777" w:rsidTr="00E30CBA">
              <w:tc>
                <w:tcPr>
                  <w:tcW w:w="2467" w:type="dxa"/>
                  <w:shd w:val="clear" w:color="auto" w:fill="auto"/>
                </w:tcPr>
                <w:p w14:paraId="13FCD5DB" w14:textId="364880B5" w:rsidR="00BD281C" w:rsidRPr="00AE11C7" w:rsidRDefault="00BD281C" w:rsidP="00AE11C7">
                  <w:pPr>
                    <w:jc w:val="both"/>
                    <w:rPr>
                      <w:rFonts w:asciiTheme="majorHAnsi" w:hAnsiTheme="majorHAnsi" w:cstheme="majorHAnsi"/>
                      <w:sz w:val="20"/>
                      <w:szCs w:val="20"/>
                    </w:rPr>
                  </w:pPr>
                  <w:r w:rsidRPr="00AE11C7">
                    <w:rPr>
                      <w:rFonts w:asciiTheme="majorHAnsi" w:hAnsiTheme="majorHAnsi" w:cstheme="majorHAnsi"/>
                      <w:sz w:val="20"/>
                      <w:szCs w:val="20"/>
                    </w:rPr>
                    <w:t xml:space="preserve">exams </w:t>
                  </w:r>
                </w:p>
              </w:tc>
              <w:tc>
                <w:tcPr>
                  <w:tcW w:w="2468" w:type="dxa"/>
                </w:tcPr>
                <w:p w14:paraId="65A4EF2C" w14:textId="030076CB" w:rsidR="00BD281C" w:rsidRPr="00AE11C7" w:rsidRDefault="00BD281C" w:rsidP="00AE11C7">
                  <w:pPr>
                    <w:jc w:val="center"/>
                    <w:rPr>
                      <w:rFonts w:asciiTheme="majorHAnsi" w:hAnsiTheme="majorHAnsi" w:cstheme="majorHAnsi"/>
                      <w:sz w:val="20"/>
                      <w:szCs w:val="20"/>
                    </w:rPr>
                  </w:pPr>
                  <w:r w:rsidRPr="00AE11C7">
                    <w:rPr>
                      <w:rFonts w:asciiTheme="majorHAnsi" w:hAnsiTheme="majorHAnsi" w:cstheme="majorHAnsi"/>
                      <w:sz w:val="20"/>
                      <w:szCs w:val="20"/>
                    </w:rPr>
                    <w:t>3,5</w:t>
                  </w:r>
                </w:p>
              </w:tc>
            </w:tr>
            <w:tr w:rsidR="00BD281C" w:rsidRPr="006403CB" w14:paraId="3AC85E10" w14:textId="77777777" w:rsidTr="00E30CBA">
              <w:tc>
                <w:tcPr>
                  <w:tcW w:w="2467" w:type="dxa"/>
                  <w:shd w:val="clear" w:color="auto" w:fill="auto"/>
                </w:tcPr>
                <w:p w14:paraId="3D67459A" w14:textId="25F5DDFF" w:rsidR="00BD281C" w:rsidRPr="00AE11C7" w:rsidRDefault="00BD281C" w:rsidP="00AE11C7">
                  <w:pPr>
                    <w:jc w:val="both"/>
                    <w:rPr>
                      <w:rFonts w:asciiTheme="majorHAnsi" w:hAnsiTheme="majorHAnsi" w:cstheme="majorHAnsi"/>
                      <w:sz w:val="20"/>
                      <w:szCs w:val="20"/>
                    </w:rPr>
                  </w:pPr>
                </w:p>
              </w:tc>
              <w:tc>
                <w:tcPr>
                  <w:tcW w:w="2468" w:type="dxa"/>
                </w:tcPr>
                <w:p w14:paraId="3DE5FA84" w14:textId="6B5E9137" w:rsidR="00BD281C" w:rsidRPr="00AE11C7" w:rsidRDefault="00BD281C" w:rsidP="00AE11C7">
                  <w:pPr>
                    <w:jc w:val="center"/>
                    <w:rPr>
                      <w:rFonts w:asciiTheme="majorHAnsi" w:hAnsiTheme="majorHAnsi" w:cstheme="majorHAnsi"/>
                      <w:sz w:val="20"/>
                      <w:szCs w:val="20"/>
                    </w:rPr>
                  </w:pPr>
                </w:p>
              </w:tc>
            </w:tr>
            <w:tr w:rsidR="00FD2CCD" w:rsidRPr="006403CB" w14:paraId="4E6C3BC3" w14:textId="77777777" w:rsidTr="00E30CBA">
              <w:tc>
                <w:tcPr>
                  <w:tcW w:w="2467" w:type="dxa"/>
                  <w:shd w:val="clear" w:color="auto" w:fill="auto"/>
                </w:tcPr>
                <w:p w14:paraId="33CD69EC" w14:textId="77777777" w:rsidR="00FD2CCD" w:rsidRPr="00AE11C7" w:rsidRDefault="00FD2CCD" w:rsidP="00AE11C7">
                  <w:pPr>
                    <w:jc w:val="both"/>
                    <w:rPr>
                      <w:rFonts w:asciiTheme="majorHAnsi" w:hAnsiTheme="majorHAnsi" w:cstheme="majorHAnsi"/>
                      <w:sz w:val="20"/>
                      <w:szCs w:val="20"/>
                    </w:rPr>
                  </w:pPr>
                </w:p>
              </w:tc>
              <w:tc>
                <w:tcPr>
                  <w:tcW w:w="2468" w:type="dxa"/>
                </w:tcPr>
                <w:p w14:paraId="6A6561F7" w14:textId="77777777" w:rsidR="00FD2CCD" w:rsidRPr="00AE11C7" w:rsidRDefault="00FD2CCD" w:rsidP="00AE11C7">
                  <w:pPr>
                    <w:jc w:val="center"/>
                    <w:rPr>
                      <w:rFonts w:asciiTheme="majorHAnsi" w:hAnsiTheme="majorHAnsi" w:cstheme="majorHAnsi"/>
                      <w:sz w:val="20"/>
                      <w:szCs w:val="20"/>
                    </w:rPr>
                  </w:pPr>
                </w:p>
              </w:tc>
            </w:tr>
            <w:tr w:rsidR="00FD2CCD" w:rsidRPr="006403CB" w14:paraId="46709A47" w14:textId="77777777" w:rsidTr="00E30CBA">
              <w:tc>
                <w:tcPr>
                  <w:tcW w:w="2467" w:type="dxa"/>
                  <w:shd w:val="clear" w:color="auto" w:fill="auto"/>
                </w:tcPr>
                <w:p w14:paraId="293D8B6C" w14:textId="77777777" w:rsidR="00FD2CCD" w:rsidRPr="00AE11C7" w:rsidRDefault="00FD2CCD" w:rsidP="00AE11C7">
                  <w:pPr>
                    <w:jc w:val="both"/>
                    <w:rPr>
                      <w:rFonts w:asciiTheme="majorHAnsi" w:hAnsiTheme="majorHAnsi" w:cstheme="majorHAnsi"/>
                      <w:sz w:val="20"/>
                      <w:szCs w:val="20"/>
                    </w:rPr>
                  </w:pPr>
                </w:p>
              </w:tc>
              <w:tc>
                <w:tcPr>
                  <w:tcW w:w="2468" w:type="dxa"/>
                </w:tcPr>
                <w:p w14:paraId="391A7112" w14:textId="77777777" w:rsidR="00FD2CCD" w:rsidRPr="00AE11C7" w:rsidRDefault="00FD2CCD" w:rsidP="00AE11C7">
                  <w:pPr>
                    <w:jc w:val="center"/>
                    <w:rPr>
                      <w:rFonts w:asciiTheme="majorHAnsi" w:hAnsiTheme="majorHAnsi" w:cstheme="majorHAnsi"/>
                      <w:sz w:val="20"/>
                      <w:szCs w:val="20"/>
                    </w:rPr>
                  </w:pPr>
                </w:p>
              </w:tc>
            </w:tr>
            <w:tr w:rsidR="00FD2CCD" w:rsidRPr="006403CB" w14:paraId="4CBAC4ED" w14:textId="77777777" w:rsidTr="00E30CBA">
              <w:tc>
                <w:tcPr>
                  <w:tcW w:w="2467" w:type="dxa"/>
                </w:tcPr>
                <w:p w14:paraId="68DB6E5B" w14:textId="77777777" w:rsidR="00FD2CCD" w:rsidRPr="00AE11C7" w:rsidRDefault="00FD2CCD" w:rsidP="00AE11C7">
                  <w:pPr>
                    <w:jc w:val="both"/>
                    <w:rPr>
                      <w:rFonts w:asciiTheme="majorHAnsi" w:hAnsiTheme="majorHAnsi" w:cstheme="majorHAnsi"/>
                      <w:b/>
                      <w:bCs/>
                      <w:sz w:val="20"/>
                      <w:szCs w:val="20"/>
                    </w:rPr>
                  </w:pPr>
                  <w:r w:rsidRPr="00AE11C7">
                    <w:rPr>
                      <w:rFonts w:asciiTheme="majorHAnsi" w:hAnsiTheme="majorHAnsi" w:cstheme="majorHAnsi"/>
                      <w:b/>
                      <w:bCs/>
                      <w:sz w:val="20"/>
                      <w:szCs w:val="20"/>
                    </w:rPr>
                    <w:t xml:space="preserve">Course total </w:t>
                  </w:r>
                </w:p>
              </w:tc>
              <w:tc>
                <w:tcPr>
                  <w:tcW w:w="2468" w:type="dxa"/>
                  <w:vAlign w:val="center"/>
                </w:tcPr>
                <w:p w14:paraId="45258DB9" w14:textId="07BAE8B7" w:rsidR="00FD2CCD" w:rsidRPr="00AE11C7" w:rsidRDefault="00BD281C" w:rsidP="00AE11C7">
                  <w:pPr>
                    <w:jc w:val="center"/>
                    <w:rPr>
                      <w:rFonts w:asciiTheme="majorHAnsi" w:hAnsiTheme="majorHAnsi" w:cstheme="majorHAnsi"/>
                      <w:sz w:val="20"/>
                      <w:szCs w:val="20"/>
                    </w:rPr>
                  </w:pPr>
                  <w:r w:rsidRPr="00AE11C7">
                    <w:rPr>
                      <w:rFonts w:asciiTheme="majorHAnsi" w:hAnsiTheme="majorHAnsi" w:cstheme="majorHAnsi"/>
                      <w:sz w:val="20"/>
                      <w:szCs w:val="20"/>
                    </w:rPr>
                    <w:t>187,5</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14F1BD13" w14:textId="77777777" w:rsidR="00BD281C" w:rsidRPr="00AE11C7" w:rsidRDefault="00BD281C" w:rsidP="00AE11C7">
            <w:pPr>
              <w:jc w:val="both"/>
              <w:rPr>
                <w:rFonts w:asciiTheme="majorHAnsi" w:hAnsiTheme="majorHAnsi" w:cstheme="majorHAnsi"/>
                <w:sz w:val="20"/>
                <w:szCs w:val="20"/>
              </w:rPr>
            </w:pPr>
            <w:r w:rsidRPr="00AE11C7">
              <w:rPr>
                <w:rFonts w:asciiTheme="majorHAnsi" w:hAnsiTheme="majorHAnsi" w:cstheme="majorHAnsi"/>
                <w:sz w:val="20"/>
                <w:szCs w:val="20"/>
              </w:rPr>
              <w:t xml:space="preserve">For the successful completion of the course the students must </w:t>
            </w:r>
          </w:p>
          <w:p w14:paraId="60760F52" w14:textId="0509609F" w:rsidR="00BD281C" w:rsidRPr="00AE11C7" w:rsidRDefault="00BD281C" w:rsidP="00AE11C7">
            <w:pPr>
              <w:pStyle w:val="ListParagraph"/>
              <w:numPr>
                <w:ilvl w:val="0"/>
                <w:numId w:val="13"/>
              </w:numPr>
              <w:jc w:val="both"/>
              <w:rPr>
                <w:rFonts w:asciiTheme="majorHAnsi" w:hAnsiTheme="majorHAnsi" w:cstheme="majorHAnsi"/>
                <w:sz w:val="20"/>
                <w:szCs w:val="20"/>
              </w:rPr>
            </w:pPr>
            <w:r w:rsidRPr="00AE11C7">
              <w:rPr>
                <w:rFonts w:asciiTheme="majorHAnsi" w:hAnsiTheme="majorHAnsi" w:cstheme="majorHAnsi"/>
                <w:sz w:val="20"/>
                <w:szCs w:val="20"/>
              </w:rPr>
              <w:t xml:space="preserve">submit and present at least two assignments  (50% of the final grade) </w:t>
            </w:r>
          </w:p>
          <w:p w14:paraId="6AF10DBF" w14:textId="53CC71BA" w:rsidR="00BD281C" w:rsidRPr="00AE11C7" w:rsidRDefault="00BD281C" w:rsidP="00AE11C7">
            <w:pPr>
              <w:pStyle w:val="ListParagraph"/>
              <w:numPr>
                <w:ilvl w:val="0"/>
                <w:numId w:val="13"/>
              </w:numPr>
              <w:jc w:val="both"/>
              <w:rPr>
                <w:rFonts w:asciiTheme="majorHAnsi" w:hAnsiTheme="majorHAnsi" w:cstheme="majorHAnsi"/>
                <w:sz w:val="20"/>
                <w:szCs w:val="20"/>
              </w:rPr>
            </w:pPr>
            <w:r w:rsidRPr="00AE11C7">
              <w:rPr>
                <w:rFonts w:asciiTheme="majorHAnsi" w:hAnsiTheme="majorHAnsi" w:cstheme="majorHAnsi"/>
                <w:sz w:val="20"/>
                <w:szCs w:val="20"/>
              </w:rPr>
              <w:t xml:space="preserve">pass the written exams of the course (50% of the final grade) </w:t>
            </w:r>
          </w:p>
          <w:p w14:paraId="46F4F365" w14:textId="77777777" w:rsidR="00BD281C" w:rsidRDefault="00BD281C" w:rsidP="00E30CBA">
            <w:pPr>
              <w:rPr>
                <w:rStyle w:val="jlqj4b"/>
                <w:lang w:val="en"/>
              </w:rPr>
            </w:pPr>
          </w:p>
          <w:p w14:paraId="4221A726" w14:textId="6533CEB9" w:rsidR="00CC1EC5" w:rsidRPr="00BD281C" w:rsidRDefault="00CC1EC5" w:rsidP="00E30CBA">
            <w:pPr>
              <w:rPr>
                <w:lang w:val="en"/>
              </w:rPr>
            </w:pP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0DF95616" w14:textId="24DC7ACA" w:rsidR="00BD281C" w:rsidRPr="00AE11C7" w:rsidRDefault="00BD281C" w:rsidP="00AE11C7">
            <w:pPr>
              <w:pStyle w:val="ListParagraph"/>
              <w:numPr>
                <w:ilvl w:val="0"/>
                <w:numId w:val="14"/>
              </w:numPr>
              <w:jc w:val="both"/>
              <w:rPr>
                <w:rFonts w:asciiTheme="majorHAnsi" w:hAnsiTheme="majorHAnsi" w:cstheme="majorHAnsi"/>
                <w:sz w:val="20"/>
                <w:szCs w:val="20"/>
              </w:rPr>
            </w:pPr>
            <w:r w:rsidRPr="00AE11C7">
              <w:rPr>
                <w:rFonts w:asciiTheme="majorHAnsi" w:hAnsiTheme="majorHAnsi" w:cstheme="majorHAnsi"/>
                <w:sz w:val="20"/>
                <w:szCs w:val="20"/>
              </w:rPr>
              <w:t>D.C. Montgomery and  C.G. Runger (2017). Applied Statistics and Probability for Engineers, 6th Edition, Tziolas Eds. (In Greek)</w:t>
            </w:r>
          </w:p>
          <w:p w14:paraId="751FF87F" w14:textId="63C4785B" w:rsidR="00BD281C" w:rsidRPr="00AE11C7" w:rsidRDefault="00BD281C" w:rsidP="00AE11C7">
            <w:pPr>
              <w:pStyle w:val="ListParagraph"/>
              <w:numPr>
                <w:ilvl w:val="0"/>
                <w:numId w:val="14"/>
              </w:numPr>
              <w:jc w:val="both"/>
              <w:rPr>
                <w:rFonts w:asciiTheme="majorHAnsi" w:hAnsiTheme="majorHAnsi" w:cstheme="majorHAnsi"/>
                <w:sz w:val="20"/>
                <w:szCs w:val="20"/>
              </w:rPr>
            </w:pPr>
            <w:r w:rsidRPr="00AE11C7">
              <w:rPr>
                <w:rFonts w:asciiTheme="majorHAnsi" w:hAnsiTheme="majorHAnsi" w:cstheme="majorHAnsi"/>
                <w:sz w:val="20"/>
                <w:szCs w:val="20"/>
              </w:rPr>
              <w:t>C. Caroni. and P. Economou (2017). Regression Models. Simeon, Athens, 2nd Edition (In Greek).</w:t>
            </w:r>
          </w:p>
          <w:p w14:paraId="484F6A92" w14:textId="354A0EA1" w:rsidR="00BD281C" w:rsidRPr="00AE11C7" w:rsidRDefault="00BD281C" w:rsidP="00AE11C7">
            <w:pPr>
              <w:pStyle w:val="ListParagraph"/>
              <w:numPr>
                <w:ilvl w:val="0"/>
                <w:numId w:val="14"/>
              </w:numPr>
              <w:jc w:val="both"/>
              <w:rPr>
                <w:rFonts w:asciiTheme="majorHAnsi" w:hAnsiTheme="majorHAnsi" w:cstheme="majorHAnsi"/>
                <w:sz w:val="20"/>
                <w:szCs w:val="20"/>
              </w:rPr>
            </w:pPr>
            <w:r w:rsidRPr="00AE11C7">
              <w:rPr>
                <w:rFonts w:asciiTheme="majorHAnsi" w:hAnsiTheme="majorHAnsi" w:cstheme="majorHAnsi"/>
                <w:sz w:val="20"/>
                <w:szCs w:val="20"/>
              </w:rPr>
              <w:t>Oakland, J. and Oakland, R. (2018). Statistical Process Control (7th ed.). Routledge</w:t>
            </w:r>
          </w:p>
          <w:p w14:paraId="72648AAF" w14:textId="42C98711" w:rsidR="00E236DB" w:rsidRPr="00AE11C7" w:rsidRDefault="00BD281C" w:rsidP="00AE11C7">
            <w:pPr>
              <w:pStyle w:val="ListParagraph"/>
              <w:numPr>
                <w:ilvl w:val="0"/>
                <w:numId w:val="14"/>
              </w:numPr>
              <w:jc w:val="both"/>
              <w:rPr>
                <w:rFonts w:asciiTheme="majorHAnsi" w:hAnsiTheme="majorHAnsi" w:cstheme="majorHAnsi"/>
                <w:sz w:val="20"/>
                <w:szCs w:val="20"/>
              </w:rPr>
            </w:pPr>
            <w:r w:rsidRPr="00AE11C7">
              <w:rPr>
                <w:rFonts w:asciiTheme="majorHAnsi" w:hAnsiTheme="majorHAnsi" w:cstheme="majorHAnsi"/>
                <w:sz w:val="20"/>
                <w:szCs w:val="20"/>
              </w:rPr>
              <w:t xml:space="preserve">Chatfield, C. and Xing, H. (2019). The Analysis of Time Series: An Introduction with R (7th ed.). Chapman and Hall/CRC. </w:t>
            </w:r>
          </w:p>
          <w:p w14:paraId="63AB18E3" w14:textId="77777777" w:rsidR="00E236DB" w:rsidRPr="001E45D8" w:rsidRDefault="00E236DB" w:rsidP="00E236DB">
            <w:pPr>
              <w:jc w:val="both"/>
              <w:rPr>
                <w:rFonts w:asciiTheme="minorHAnsi" w:eastAsia="Calibri" w:hAnsiTheme="minorHAnsi" w:cstheme="minorHAnsi"/>
                <w:color w:val="002060"/>
              </w:rPr>
            </w:pPr>
          </w:p>
          <w:p w14:paraId="3012C682" w14:textId="624CFCC6" w:rsidR="00CC1EC5" w:rsidRPr="001E45D8" w:rsidRDefault="008A4B42" w:rsidP="001E45D8">
            <w:pPr>
              <w:jc w:val="both"/>
              <w:rPr>
                <w:rFonts w:asciiTheme="minorHAnsi" w:eastAsia="Calibri" w:hAnsiTheme="minorHAnsi" w:cstheme="minorHAnsi"/>
                <w:color w:val="002060"/>
              </w:rPr>
            </w:pPr>
            <w:r w:rsidRPr="001E45D8">
              <w:rPr>
                <w:rFonts w:asciiTheme="minorHAnsi" w:eastAsia="Calibri" w:hAnsiTheme="minorHAnsi" w:cstheme="minorHAnsi"/>
                <w:color w:val="002060"/>
                <w:sz w:val="22"/>
                <w:szCs w:val="22"/>
              </w:rPr>
              <w:t xml:space="preserve"> </w:t>
            </w: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181"/>
    <w:multiLevelType w:val="hybridMultilevel"/>
    <w:tmpl w:val="DE5C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C27F3"/>
    <w:multiLevelType w:val="hybridMultilevel"/>
    <w:tmpl w:val="943E841E"/>
    <w:lvl w:ilvl="0" w:tplc="04090001">
      <w:start w:val="1"/>
      <w:numFmt w:val="bullet"/>
      <w:lvlText w:val=""/>
      <w:lvlJc w:val="left"/>
      <w:pPr>
        <w:ind w:left="720" w:hanging="360"/>
      </w:pPr>
      <w:rPr>
        <w:rFonts w:ascii="Symbol" w:hAnsi="Symbol" w:hint="default"/>
      </w:rPr>
    </w:lvl>
    <w:lvl w:ilvl="1" w:tplc="FEA8012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E0C9C"/>
    <w:multiLevelType w:val="hybridMultilevel"/>
    <w:tmpl w:val="C85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D3C4A"/>
    <w:multiLevelType w:val="hybridMultilevel"/>
    <w:tmpl w:val="435A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646F1"/>
    <w:multiLevelType w:val="hybridMultilevel"/>
    <w:tmpl w:val="B5A4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432E2"/>
    <w:multiLevelType w:val="hybridMultilevel"/>
    <w:tmpl w:val="733A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60A7D"/>
    <w:multiLevelType w:val="hybridMultilevel"/>
    <w:tmpl w:val="043E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E0517"/>
    <w:multiLevelType w:val="hybridMultilevel"/>
    <w:tmpl w:val="CBB6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5"/>
  </w:num>
  <w:num w:numId="2">
    <w:abstractNumId w:val="13"/>
  </w:num>
  <w:num w:numId="3">
    <w:abstractNumId w:val="1"/>
  </w:num>
  <w:num w:numId="4">
    <w:abstractNumId w:val="8"/>
  </w:num>
  <w:num w:numId="5">
    <w:abstractNumId w:val="12"/>
  </w:num>
  <w:num w:numId="6">
    <w:abstractNumId w:val="6"/>
  </w:num>
  <w:num w:numId="7">
    <w:abstractNumId w:val="11"/>
  </w:num>
  <w:num w:numId="8">
    <w:abstractNumId w:val="2"/>
  </w:num>
  <w:num w:numId="9">
    <w:abstractNumId w:val="4"/>
  </w:num>
  <w:num w:numId="10">
    <w:abstractNumId w:val="7"/>
  </w:num>
  <w:num w:numId="11">
    <w:abstractNumId w:val="3"/>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C5"/>
    <w:rsid w:val="000223E6"/>
    <w:rsid w:val="000678A9"/>
    <w:rsid w:val="00072F35"/>
    <w:rsid w:val="00074AEA"/>
    <w:rsid w:val="00085375"/>
    <w:rsid w:val="000A2E6E"/>
    <w:rsid w:val="000B0F77"/>
    <w:rsid w:val="001123DF"/>
    <w:rsid w:val="00191430"/>
    <w:rsid w:val="001A7AFC"/>
    <w:rsid w:val="001E45D8"/>
    <w:rsid w:val="001F2432"/>
    <w:rsid w:val="00293D6C"/>
    <w:rsid w:val="00390358"/>
    <w:rsid w:val="003C425D"/>
    <w:rsid w:val="0041372E"/>
    <w:rsid w:val="004156AD"/>
    <w:rsid w:val="00446A11"/>
    <w:rsid w:val="00456683"/>
    <w:rsid w:val="00460F4A"/>
    <w:rsid w:val="004B2792"/>
    <w:rsid w:val="004D006A"/>
    <w:rsid w:val="004D2394"/>
    <w:rsid w:val="004F0EFA"/>
    <w:rsid w:val="00632713"/>
    <w:rsid w:val="006568DC"/>
    <w:rsid w:val="0068356A"/>
    <w:rsid w:val="006A5903"/>
    <w:rsid w:val="00722A10"/>
    <w:rsid w:val="007C2287"/>
    <w:rsid w:val="007F6A29"/>
    <w:rsid w:val="00827804"/>
    <w:rsid w:val="008865E5"/>
    <w:rsid w:val="008A4B42"/>
    <w:rsid w:val="009069AF"/>
    <w:rsid w:val="0095585E"/>
    <w:rsid w:val="009E1BC8"/>
    <w:rsid w:val="009E7F8D"/>
    <w:rsid w:val="00A74ABD"/>
    <w:rsid w:val="00A76153"/>
    <w:rsid w:val="00A92926"/>
    <w:rsid w:val="00AE11C7"/>
    <w:rsid w:val="00B1741C"/>
    <w:rsid w:val="00B22020"/>
    <w:rsid w:val="00BD281C"/>
    <w:rsid w:val="00C36535"/>
    <w:rsid w:val="00C832A4"/>
    <w:rsid w:val="00CC1638"/>
    <w:rsid w:val="00CC1EC5"/>
    <w:rsid w:val="00CF639E"/>
    <w:rsid w:val="00D47B59"/>
    <w:rsid w:val="00E236DB"/>
    <w:rsid w:val="00E818CC"/>
    <w:rsid w:val="00EE5002"/>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paragraph" w:styleId="HTMLPreformatted">
    <w:name w:val="HTML Preformatted"/>
    <w:basedOn w:val="Normal"/>
    <w:link w:val="HTMLPreformattedChar"/>
    <w:uiPriority w:val="99"/>
    <w:semiHidden/>
    <w:unhideWhenUsed/>
    <w:rsid w:val="004D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D006A"/>
    <w:rPr>
      <w:rFonts w:ascii="Courier New" w:eastAsia="Times New Roman" w:hAnsi="Courier New" w:cs="Courier New"/>
      <w:sz w:val="20"/>
      <w:szCs w:val="20"/>
      <w:lang w:val="en-US"/>
    </w:rPr>
  </w:style>
  <w:style w:type="character" w:customStyle="1" w:styleId="y2iqfc">
    <w:name w:val="y2iqfc"/>
    <w:basedOn w:val="DefaultParagraphFont"/>
    <w:rsid w:val="004D006A"/>
  </w:style>
  <w:style w:type="paragraph" w:customStyle="1" w:styleId="1">
    <w:name w:val="Παράγραφος λίστας1"/>
    <w:basedOn w:val="Normal"/>
    <w:uiPriority w:val="99"/>
    <w:qFormat/>
    <w:rsid w:val="00BD281C"/>
    <w:pPr>
      <w:spacing w:after="200" w:line="276" w:lineRule="auto"/>
      <w:ind w:left="720"/>
      <w:contextualSpacing/>
    </w:pPr>
    <w:rPr>
      <w:rFonts w:ascii="Calibri" w:hAnsi="Calibri"/>
      <w:sz w:val="22"/>
      <w:szCs w:val="22"/>
      <w:lang w:val="el-GR"/>
    </w:rPr>
  </w:style>
  <w:style w:type="character" w:customStyle="1" w:styleId="style92">
    <w:name w:val="style92"/>
    <w:basedOn w:val="DefaultParagraphFont"/>
    <w:rsid w:val="00BD281C"/>
  </w:style>
  <w:style w:type="character" w:styleId="Strong">
    <w:name w:val="Strong"/>
    <w:basedOn w:val="DefaultParagraphFont"/>
    <w:uiPriority w:val="22"/>
    <w:qFormat/>
    <w:rsid w:val="00BD2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838823">
      <w:bodyDiv w:val="1"/>
      <w:marLeft w:val="0"/>
      <w:marRight w:val="0"/>
      <w:marTop w:val="0"/>
      <w:marBottom w:val="0"/>
      <w:divBdr>
        <w:top w:val="none" w:sz="0" w:space="0" w:color="auto"/>
        <w:left w:val="none" w:sz="0" w:space="0" w:color="auto"/>
        <w:bottom w:val="none" w:sz="0" w:space="0" w:color="auto"/>
        <w:right w:val="none" w:sz="0" w:space="0" w:color="auto"/>
      </w:divBdr>
      <w:divsChild>
        <w:div w:id="1246645882">
          <w:marLeft w:val="0"/>
          <w:marRight w:val="0"/>
          <w:marTop w:val="0"/>
          <w:marBottom w:val="0"/>
          <w:divBdr>
            <w:top w:val="none" w:sz="0" w:space="0" w:color="auto"/>
            <w:left w:val="none" w:sz="0" w:space="0" w:color="auto"/>
            <w:bottom w:val="none" w:sz="0" w:space="0" w:color="auto"/>
            <w:right w:val="none" w:sz="0" w:space="0" w:color="auto"/>
          </w:divBdr>
          <w:divsChild>
            <w:div w:id="1631782030">
              <w:marLeft w:val="0"/>
              <w:marRight w:val="0"/>
              <w:marTop w:val="0"/>
              <w:marBottom w:val="0"/>
              <w:divBdr>
                <w:top w:val="none" w:sz="0" w:space="0" w:color="auto"/>
                <w:left w:val="none" w:sz="0" w:space="0" w:color="auto"/>
                <w:bottom w:val="none" w:sz="0" w:space="0" w:color="auto"/>
                <w:right w:val="none" w:sz="0" w:space="0" w:color="auto"/>
              </w:divBdr>
              <w:divsChild>
                <w:div w:id="1749576284">
                  <w:marLeft w:val="0"/>
                  <w:marRight w:val="0"/>
                  <w:marTop w:val="0"/>
                  <w:marBottom w:val="0"/>
                  <w:divBdr>
                    <w:top w:val="none" w:sz="0" w:space="0" w:color="auto"/>
                    <w:left w:val="none" w:sz="0" w:space="0" w:color="auto"/>
                    <w:bottom w:val="none" w:sz="0" w:space="0" w:color="auto"/>
                    <w:right w:val="none" w:sz="0" w:space="0" w:color="auto"/>
                  </w:divBdr>
                  <w:divsChild>
                    <w:div w:id="14314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4947</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5803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Οικονόμου Πολυχρόνης</dc:creator>
  <cp:keywords/>
  <dc:description/>
  <cp:lastModifiedBy>Οικονόμου Πολυχρόνης</cp:lastModifiedBy>
  <cp:revision>2</cp:revision>
  <dcterms:created xsi:type="dcterms:W3CDTF">2021-06-27T08:01:00Z</dcterms:created>
  <dcterms:modified xsi:type="dcterms:W3CDTF">2021-06-27T08:01:00Z</dcterms:modified>
  <cp:category/>
</cp:coreProperties>
</file>