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90CD4" w14:textId="77777777" w:rsidR="003F26D6" w:rsidRPr="00234FF4" w:rsidRDefault="003F26D6" w:rsidP="003F26D6">
      <w:pPr>
        <w:spacing w:before="120" w:after="0"/>
        <w:jc w:val="center"/>
        <w:rPr>
          <w:rFonts w:cs="Arial"/>
          <w:sz w:val="24"/>
          <w:szCs w:val="24"/>
          <w:lang w:val="el-GR"/>
        </w:rPr>
      </w:pPr>
      <w:bookmarkStart w:id="0" w:name="_GoBack"/>
      <w:bookmarkEnd w:id="0"/>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436"/>
      </w:tblGrid>
      <w:tr w:rsidR="00A26EC5" w:rsidRPr="00B260F9" w14:paraId="086F1C9C" w14:textId="77777777" w:rsidTr="00A0706B">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780" w:type="dxa"/>
            <w:gridSpan w:val="5"/>
          </w:tcPr>
          <w:p w14:paraId="5200EC1E" w14:textId="70B2EC90" w:rsidR="00A26EC5" w:rsidRPr="002F7AD0" w:rsidRDefault="00B419A8" w:rsidP="007306EC">
            <w:pPr>
              <w:spacing w:after="0" w:line="240" w:lineRule="auto"/>
              <w:rPr>
                <w:rFonts w:cs="Arial"/>
                <w:sz w:val="20"/>
                <w:szCs w:val="20"/>
                <w:lang w:val="el-GR"/>
              </w:rPr>
            </w:pPr>
            <w:r w:rsidRPr="00816882">
              <w:rPr>
                <w:rFonts w:cs="Arial"/>
                <w:color w:val="002060"/>
              </w:rPr>
              <w:t>ΠΟΛΥΤΕΧΝΙΚΗ</w:t>
            </w:r>
            <w:r w:rsidR="002F7AD0">
              <w:rPr>
                <w:rFonts w:cs="Arial"/>
                <w:color w:val="002060"/>
                <w:lang w:val="el-GR"/>
              </w:rPr>
              <w:t xml:space="preserve"> ΣΧΟΛΗ</w:t>
            </w:r>
          </w:p>
        </w:tc>
      </w:tr>
      <w:tr w:rsidR="003F26D6" w:rsidRPr="00DE2BD5" w14:paraId="1A749DBF" w14:textId="77777777" w:rsidTr="00A0706B">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780" w:type="dxa"/>
            <w:gridSpan w:val="5"/>
          </w:tcPr>
          <w:p w14:paraId="5C3FCCC9" w14:textId="77777777" w:rsidR="003F26D6" w:rsidRDefault="003F26D6" w:rsidP="007306EC">
            <w:pPr>
              <w:spacing w:after="0" w:line="240" w:lineRule="auto"/>
              <w:rPr>
                <w:rFonts w:cs="Arial"/>
                <w:sz w:val="20"/>
                <w:szCs w:val="20"/>
              </w:rPr>
            </w:pPr>
          </w:p>
          <w:p w14:paraId="16A03096" w14:textId="62FF7EBC" w:rsidR="00B260F9" w:rsidRPr="00DE2BD5" w:rsidRDefault="002F7AD0" w:rsidP="007306EC">
            <w:pPr>
              <w:spacing w:after="0" w:line="240" w:lineRule="auto"/>
              <w:rPr>
                <w:rFonts w:cs="Arial"/>
                <w:sz w:val="20"/>
                <w:szCs w:val="20"/>
              </w:rPr>
            </w:pPr>
            <w:r>
              <w:rPr>
                <w:rFonts w:cs="Arial"/>
                <w:color w:val="002060"/>
                <w:lang w:val="el-GR"/>
              </w:rPr>
              <w:t xml:space="preserve">ΤΜΗΜΑ </w:t>
            </w:r>
            <w:r w:rsidR="00B419A8" w:rsidRPr="00816882">
              <w:rPr>
                <w:rFonts w:cs="Arial"/>
                <w:color w:val="002060"/>
              </w:rPr>
              <w:t>ΠΟΛΙΤΙΚΩΝ ΜΗΧΑΝΙΚΩΝ</w:t>
            </w:r>
          </w:p>
        </w:tc>
      </w:tr>
      <w:tr w:rsidR="00844711" w:rsidRPr="00DE2BD5" w14:paraId="3F6120D6" w14:textId="77777777" w:rsidTr="00A0706B">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780"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5C4544" w14:paraId="0CA912F2" w14:textId="77777777" w:rsidTr="00A0706B">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780" w:type="dxa"/>
            <w:gridSpan w:val="5"/>
          </w:tcPr>
          <w:p w14:paraId="7CB18AE0" w14:textId="03C1FF5A"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w:t>
            </w:r>
            <w:r w:rsidR="0055485A">
              <w:rPr>
                <w:rFonts w:cs="Arial"/>
                <w:sz w:val="20"/>
                <w:szCs w:val="20"/>
                <w:lang w:val="el-GR"/>
              </w:rPr>
              <w:t>Ν</w:t>
            </w:r>
            <w:r w:rsidRPr="00B419A8">
              <w:rPr>
                <w:rFonts w:cs="Arial"/>
                <w:sz w:val="20"/>
                <w:szCs w:val="20"/>
                <w:lang w:val="el-GR"/>
              </w:rPr>
              <w:t xml:space="preserve">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A0706B">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780"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A0706B">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239178CC" w:rsidR="00A26EC5" w:rsidRPr="0055485A" w:rsidRDefault="00A0706B" w:rsidP="00A26EC5">
            <w:pPr>
              <w:spacing w:after="0" w:line="240" w:lineRule="auto"/>
              <w:rPr>
                <w:rFonts w:cs="Arial"/>
                <w:b/>
                <w:sz w:val="20"/>
                <w:szCs w:val="20"/>
              </w:rPr>
            </w:pPr>
            <w:r>
              <w:rPr>
                <w:rFonts w:cs="Arial"/>
                <w:b/>
                <w:sz w:val="20"/>
                <w:szCs w:val="20"/>
              </w:rPr>
              <w:t>GPOL_C_16015</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2787" w:type="dxa"/>
            <w:gridSpan w:val="2"/>
          </w:tcPr>
          <w:p w14:paraId="17A94F10" w14:textId="449D9E3B" w:rsidR="00A26EC5" w:rsidRPr="00B419A8" w:rsidRDefault="00115CCA" w:rsidP="00A26EC5">
            <w:pPr>
              <w:spacing w:after="0" w:line="240" w:lineRule="auto"/>
              <w:rPr>
                <w:rFonts w:cs="Arial"/>
                <w:sz w:val="20"/>
                <w:szCs w:val="20"/>
                <w:lang w:val="el-GR"/>
              </w:rPr>
            </w:pPr>
            <w:r>
              <w:rPr>
                <w:rFonts w:cs="Arial"/>
                <w:sz w:val="20"/>
                <w:szCs w:val="20"/>
                <w:lang w:val="el-GR"/>
              </w:rPr>
              <w:t>ΕΑ</w:t>
            </w:r>
            <w:r w:rsidR="00B419A8">
              <w:rPr>
                <w:rFonts w:cs="Arial"/>
                <w:sz w:val="20"/>
                <w:szCs w:val="20"/>
                <w:lang w:val="el-GR"/>
              </w:rPr>
              <w:t>ΡΙΝΟ (</w:t>
            </w:r>
            <w:r>
              <w:rPr>
                <w:rFonts w:cs="Arial"/>
                <w:sz w:val="20"/>
                <w:szCs w:val="20"/>
                <w:lang w:val="el-GR"/>
              </w:rPr>
              <w:t>Β</w:t>
            </w:r>
            <w:r w:rsidR="00B419A8">
              <w:rPr>
                <w:rFonts w:cs="Arial"/>
                <w:sz w:val="20"/>
                <w:szCs w:val="20"/>
                <w:lang w:val="el-GR"/>
              </w:rPr>
              <w:t>’)</w:t>
            </w:r>
          </w:p>
        </w:tc>
      </w:tr>
      <w:tr w:rsidR="00A26EC5" w:rsidRPr="005C4544" w14:paraId="1CEF4DEF" w14:textId="77777777" w:rsidTr="00A0706B">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780" w:type="dxa"/>
            <w:gridSpan w:val="5"/>
            <w:vAlign w:val="center"/>
          </w:tcPr>
          <w:p w14:paraId="41EC2FB7" w14:textId="4D582A41" w:rsidR="00A26EC5" w:rsidRPr="00921CF5" w:rsidRDefault="00115CCA" w:rsidP="00921CF5">
            <w:pPr>
              <w:pStyle w:val="Web"/>
              <w:shd w:val="clear" w:color="auto" w:fill="FFFFFF"/>
              <w:spacing w:before="0" w:beforeAutospacing="0" w:after="0" w:afterAutospacing="0"/>
              <w:rPr>
                <w:rFonts w:asciiTheme="minorHAnsi" w:hAnsiTheme="minorHAnsi" w:cs="Arial"/>
                <w:bCs/>
                <w:color w:val="000000"/>
                <w:sz w:val="20"/>
                <w:szCs w:val="20"/>
                <w:lang w:val="el-GR"/>
              </w:rPr>
            </w:pPr>
            <w:r w:rsidRPr="00115CCA">
              <w:rPr>
                <w:rFonts w:asciiTheme="minorHAnsi" w:hAnsiTheme="minorHAnsi" w:cs="Arial"/>
                <w:bCs/>
                <w:color w:val="000000"/>
                <w:sz w:val="20"/>
                <w:szCs w:val="20"/>
                <w:lang w:val="el-GR"/>
              </w:rPr>
              <w:t xml:space="preserve">Σχεδιασμός </w:t>
            </w:r>
            <w:r w:rsidR="005C4544">
              <w:rPr>
                <w:rFonts w:asciiTheme="minorHAnsi" w:hAnsiTheme="minorHAnsi" w:cs="Arial"/>
                <w:bCs/>
                <w:color w:val="000000"/>
                <w:sz w:val="20"/>
                <w:szCs w:val="20"/>
                <w:lang w:val="el-GR"/>
              </w:rPr>
              <w:t xml:space="preserve">Συνδεδεμένων και Αυτόνομων Ευφυών </w:t>
            </w:r>
            <w:r w:rsidRPr="00115CCA">
              <w:rPr>
                <w:rFonts w:asciiTheme="minorHAnsi" w:hAnsiTheme="minorHAnsi" w:cs="Arial"/>
                <w:bCs/>
                <w:color w:val="000000"/>
                <w:sz w:val="20"/>
                <w:szCs w:val="20"/>
                <w:lang w:val="el-GR"/>
              </w:rPr>
              <w:t>Συστημάτων Μεταφορών</w:t>
            </w:r>
          </w:p>
        </w:tc>
      </w:tr>
      <w:tr w:rsidR="00A26EC5" w:rsidRPr="00DE2BD5" w14:paraId="206C588F" w14:textId="77777777" w:rsidTr="00A0706B">
        <w:trPr>
          <w:trHeight w:val="196"/>
        </w:trPr>
        <w:tc>
          <w:tcPr>
            <w:tcW w:w="5990" w:type="dxa"/>
            <w:gridSpan w:val="3"/>
            <w:shd w:val="clear" w:color="auto" w:fill="DDD9C3"/>
            <w:vAlign w:val="center"/>
          </w:tcPr>
          <w:p w14:paraId="238D841F" w14:textId="39083450"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436"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A0706B">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4074D57B" w:rsidR="00A26EC5" w:rsidRPr="00B419A8" w:rsidRDefault="0055485A" w:rsidP="00A26EC5">
            <w:pPr>
              <w:spacing w:after="0" w:line="240" w:lineRule="auto"/>
              <w:jc w:val="center"/>
              <w:rPr>
                <w:rFonts w:cs="Arial"/>
                <w:sz w:val="20"/>
                <w:szCs w:val="20"/>
                <w:lang w:val="el-GR"/>
              </w:rPr>
            </w:pPr>
            <w:r>
              <w:rPr>
                <w:rFonts w:cs="Arial"/>
                <w:sz w:val="20"/>
                <w:szCs w:val="20"/>
                <w:lang w:val="el-GR"/>
              </w:rPr>
              <w:t>3</w:t>
            </w:r>
          </w:p>
        </w:tc>
        <w:tc>
          <w:tcPr>
            <w:tcW w:w="2436"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A0706B">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436"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A0706B">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436"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5C4544" w14:paraId="555A333E" w14:textId="77777777" w:rsidTr="00A0706B">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436"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A0706B">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0ACBC5C5"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Γενικών Γνώσεων, Επιστημονικής Περιοχής, Ανάπτυξης Δεξιοτήτων</w:t>
            </w:r>
          </w:p>
        </w:tc>
        <w:tc>
          <w:tcPr>
            <w:tcW w:w="6780"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5C4544" w14:paraId="00C3ECE6" w14:textId="77777777" w:rsidTr="00A0706B">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6780" w:type="dxa"/>
            <w:gridSpan w:val="5"/>
          </w:tcPr>
          <w:p w14:paraId="78B632B3" w14:textId="7E4A8457" w:rsidR="00A26EC5" w:rsidRPr="00A07ABF" w:rsidRDefault="0055485A" w:rsidP="00161A3A">
            <w:pPr>
              <w:spacing w:after="0" w:line="240" w:lineRule="auto"/>
              <w:rPr>
                <w:rFonts w:cs="Arial"/>
                <w:sz w:val="20"/>
                <w:szCs w:val="20"/>
                <w:lang w:val="el-GR"/>
              </w:rPr>
            </w:pPr>
            <w:r w:rsidRPr="00A07ABF">
              <w:rPr>
                <w:rFonts w:cs="Arial"/>
                <w:sz w:val="20"/>
                <w:szCs w:val="20"/>
                <w:lang w:val="el-GR"/>
              </w:rPr>
              <w:t xml:space="preserve">Ευφυείς Πόλεις, Υποδομές και Μεταφορές ή </w:t>
            </w:r>
            <w:r w:rsidR="00101A69">
              <w:rPr>
                <w:rFonts w:cs="Arial"/>
                <w:sz w:val="20"/>
                <w:szCs w:val="20"/>
                <w:lang w:val="el-GR"/>
              </w:rPr>
              <w:t>Συνδεδεμένα Ευφυή Συστήματα Μεταφορώ</w:t>
            </w:r>
            <w:r w:rsidR="002054AF">
              <w:rPr>
                <w:rFonts w:cs="Arial"/>
                <w:sz w:val="20"/>
                <w:szCs w:val="20"/>
                <w:lang w:val="el-GR"/>
              </w:rPr>
              <w:t>ν</w:t>
            </w:r>
            <w:r w:rsidR="008C4C62">
              <w:rPr>
                <w:rFonts w:cs="Arial"/>
                <w:sz w:val="20"/>
                <w:szCs w:val="20"/>
                <w:lang w:val="el-GR"/>
              </w:rPr>
              <w:t xml:space="preserve"> ή </w:t>
            </w:r>
            <w:r w:rsidR="008C4C62" w:rsidRPr="00241317">
              <w:rPr>
                <w:rFonts w:cs="Arial"/>
                <w:bCs/>
                <w:color w:val="000000"/>
                <w:sz w:val="20"/>
                <w:szCs w:val="20"/>
                <w:lang w:val="el-GR"/>
              </w:rPr>
              <w:t>Αυτονομία και Τεχνητή Νοημοσύνη στις Μεταφορές</w:t>
            </w:r>
          </w:p>
        </w:tc>
      </w:tr>
      <w:tr w:rsidR="00A26EC5" w:rsidRPr="00DE2BD5" w14:paraId="12C26EFB" w14:textId="77777777" w:rsidTr="00A0706B">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780" w:type="dxa"/>
            <w:gridSpan w:val="5"/>
          </w:tcPr>
          <w:p w14:paraId="4FBCA2E8" w14:textId="77777777" w:rsidR="00A26EC5" w:rsidRPr="00A07ABF" w:rsidRDefault="00161A3A" w:rsidP="00A26EC5">
            <w:pPr>
              <w:tabs>
                <w:tab w:val="left" w:pos="1545"/>
              </w:tabs>
              <w:rPr>
                <w:rFonts w:cs="Arial"/>
                <w:sz w:val="20"/>
                <w:szCs w:val="20"/>
              </w:rPr>
            </w:pPr>
            <w:r w:rsidRPr="00A07ABF">
              <w:rPr>
                <w:rFonts w:cs="Arial"/>
                <w:color w:val="002060"/>
                <w:sz w:val="20"/>
                <w:szCs w:val="20"/>
              </w:rPr>
              <w:t>Ελληνική</w:t>
            </w:r>
            <w:r w:rsidR="00A26EC5" w:rsidRPr="00A07ABF">
              <w:rPr>
                <w:rFonts w:cs="Arial"/>
                <w:sz w:val="20"/>
                <w:szCs w:val="20"/>
              </w:rPr>
              <w:tab/>
            </w:r>
          </w:p>
        </w:tc>
      </w:tr>
      <w:tr w:rsidR="00A26EC5" w:rsidRPr="0055485A" w14:paraId="05009379" w14:textId="77777777" w:rsidTr="00A0706B">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780" w:type="dxa"/>
            <w:gridSpan w:val="5"/>
          </w:tcPr>
          <w:p w14:paraId="4FC6498D" w14:textId="6A238234" w:rsidR="00A26EC5" w:rsidRPr="00AD2537" w:rsidRDefault="0055485A" w:rsidP="00A26EC5">
            <w:pPr>
              <w:spacing w:after="0" w:line="240" w:lineRule="auto"/>
              <w:rPr>
                <w:rFonts w:cs="Arial"/>
                <w:sz w:val="20"/>
                <w:szCs w:val="20"/>
                <w:lang w:val="el-GR"/>
              </w:rPr>
            </w:pPr>
            <w:r>
              <w:rPr>
                <w:rFonts w:cs="Arial"/>
                <w:sz w:val="20"/>
                <w:szCs w:val="20"/>
                <w:lang w:val="el-GR"/>
              </w:rPr>
              <w:t>Μπορεί να προσφερθεί</w:t>
            </w:r>
          </w:p>
        </w:tc>
      </w:tr>
      <w:tr w:rsidR="00A26EC5" w:rsidRPr="00713BA2" w14:paraId="76A1606E" w14:textId="77777777" w:rsidTr="00A0706B">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780" w:type="dxa"/>
            <w:gridSpan w:val="5"/>
          </w:tcPr>
          <w:p w14:paraId="0EF20B1F" w14:textId="23072F1F" w:rsidR="00A26EC5" w:rsidRPr="00161A3A" w:rsidRDefault="00A26EC5" w:rsidP="00A26EC5">
            <w:pPr>
              <w:rPr>
                <w:rFonts w:cs="Arial"/>
                <w:sz w:val="20"/>
                <w:szCs w:val="20"/>
              </w:rPr>
            </w:pP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5C4544"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5C4544"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6AA51932" w14:textId="6C1E9DD9" w:rsidR="003F6D82"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 xml:space="preserve">Γνώση σε </w:t>
            </w:r>
            <w:r w:rsidR="005C4544">
              <w:rPr>
                <w:rFonts w:cs="Arial"/>
                <w:color w:val="002060"/>
                <w:lang w:val="el-GR"/>
              </w:rPr>
              <w:t xml:space="preserve">Συνδεδεμένα Ευφυή Συστήματα </w:t>
            </w:r>
            <w:r>
              <w:rPr>
                <w:rFonts w:cs="Arial"/>
                <w:color w:val="002060"/>
                <w:lang w:val="el-GR"/>
              </w:rPr>
              <w:t>Μεταφορών (</w:t>
            </w:r>
            <w:r w:rsidR="005C4544">
              <w:rPr>
                <w:rFonts w:cs="Arial"/>
                <w:color w:val="002060"/>
                <w:lang w:val="el-GR"/>
              </w:rPr>
              <w:t>Σ-ΕΣΜ</w:t>
            </w:r>
            <w:r>
              <w:rPr>
                <w:rFonts w:cs="Arial"/>
                <w:color w:val="002060"/>
                <w:lang w:val="el-GR"/>
              </w:rPr>
              <w:t>)</w:t>
            </w:r>
          </w:p>
          <w:p w14:paraId="5E0350D2" w14:textId="14028C7E" w:rsidR="0055485A"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 xml:space="preserve">Γνώση σε </w:t>
            </w:r>
            <w:r w:rsidR="004B4AA9">
              <w:rPr>
                <w:rFonts w:cs="Arial"/>
                <w:color w:val="002060"/>
                <w:lang w:val="el-GR"/>
              </w:rPr>
              <w:t xml:space="preserve">Αυτόνομα </w:t>
            </w:r>
            <w:r w:rsidR="005C4544">
              <w:rPr>
                <w:rFonts w:cs="Arial"/>
                <w:color w:val="002060"/>
                <w:lang w:val="el-GR"/>
              </w:rPr>
              <w:t xml:space="preserve">Ευφυή </w:t>
            </w:r>
            <w:r>
              <w:rPr>
                <w:rFonts w:cs="Arial"/>
                <w:color w:val="002060"/>
                <w:lang w:val="el-GR"/>
              </w:rPr>
              <w:t xml:space="preserve">Συστήματα </w:t>
            </w:r>
            <w:r w:rsidR="005C4544">
              <w:rPr>
                <w:rFonts w:cs="Arial"/>
                <w:color w:val="002060"/>
                <w:lang w:val="el-GR"/>
              </w:rPr>
              <w:t xml:space="preserve">Συνδυασμένων </w:t>
            </w:r>
            <w:r>
              <w:rPr>
                <w:rFonts w:cs="Arial"/>
                <w:color w:val="002060"/>
                <w:lang w:val="el-GR"/>
              </w:rPr>
              <w:t>Μεταφορών (</w:t>
            </w:r>
            <w:r w:rsidR="004B4AA9">
              <w:rPr>
                <w:rFonts w:cs="Arial"/>
                <w:color w:val="002060"/>
                <w:lang w:val="el-GR"/>
              </w:rPr>
              <w:t>Α</w:t>
            </w:r>
            <w:r w:rsidR="005C4544">
              <w:rPr>
                <w:rFonts w:cs="Arial"/>
                <w:color w:val="002060"/>
                <w:lang w:val="el-GR"/>
              </w:rPr>
              <w:t>Σ</w:t>
            </w:r>
            <w:r>
              <w:rPr>
                <w:rFonts w:cs="Arial"/>
                <w:color w:val="002060"/>
                <w:lang w:val="el-GR"/>
              </w:rPr>
              <w:t>ΣΜ)</w:t>
            </w:r>
          </w:p>
          <w:p w14:paraId="084E9620" w14:textId="4B5970FD" w:rsidR="0055485A"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 xml:space="preserve">Δεξιότητες σε ανάλυση </w:t>
            </w:r>
            <w:r w:rsidR="002054AF">
              <w:rPr>
                <w:rFonts w:cs="Arial"/>
                <w:color w:val="002060"/>
                <w:lang w:val="el-GR"/>
              </w:rPr>
              <w:t xml:space="preserve">και σχεδιασμό </w:t>
            </w:r>
            <w:r>
              <w:rPr>
                <w:rFonts w:cs="Arial"/>
                <w:color w:val="002060"/>
                <w:lang w:val="el-GR"/>
              </w:rPr>
              <w:t xml:space="preserve">δεδομένων και προβλημάτων </w:t>
            </w:r>
            <w:r w:rsidR="005C4544">
              <w:rPr>
                <w:rFonts w:cs="Arial"/>
                <w:color w:val="002060"/>
                <w:lang w:val="el-GR"/>
              </w:rPr>
              <w:t>Σ-Ε</w:t>
            </w:r>
            <w:r>
              <w:rPr>
                <w:rFonts w:cs="Arial"/>
                <w:color w:val="002060"/>
                <w:lang w:val="el-GR"/>
              </w:rPr>
              <w:t xml:space="preserve">ΣΜ και </w:t>
            </w:r>
            <w:r w:rsidR="004B4AA9">
              <w:rPr>
                <w:rFonts w:cs="Arial"/>
                <w:color w:val="002060"/>
                <w:lang w:val="el-GR"/>
              </w:rPr>
              <w:t>Α</w:t>
            </w:r>
            <w:r>
              <w:rPr>
                <w:rFonts w:cs="Arial"/>
                <w:color w:val="002060"/>
                <w:lang w:val="el-GR"/>
              </w:rPr>
              <w:t>ΣΣΜ</w:t>
            </w:r>
          </w:p>
          <w:p w14:paraId="600E030A" w14:textId="21C5C9E5" w:rsidR="0055485A" w:rsidRPr="0055485A"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Ικανότητα στην εξαγωγή συμπερασμάτων από τ</w:t>
            </w:r>
            <w:r w:rsidR="002054AF">
              <w:rPr>
                <w:rFonts w:cs="Arial"/>
                <w:color w:val="002060"/>
                <w:lang w:val="el-GR"/>
              </w:rPr>
              <w:t>ο</w:t>
            </w:r>
            <w:r>
              <w:rPr>
                <w:rFonts w:cs="Arial"/>
                <w:color w:val="002060"/>
                <w:lang w:val="el-GR"/>
              </w:rPr>
              <w:t xml:space="preserve">ν </w:t>
            </w:r>
            <w:r w:rsidR="002054AF">
              <w:rPr>
                <w:rFonts w:cs="Arial"/>
                <w:color w:val="002060"/>
                <w:lang w:val="el-GR"/>
              </w:rPr>
              <w:t xml:space="preserve">σχεδιασμό λύσεων </w:t>
            </w:r>
            <w:r w:rsidR="005C4544">
              <w:rPr>
                <w:rFonts w:cs="Arial"/>
                <w:color w:val="002060"/>
                <w:lang w:val="el-GR"/>
              </w:rPr>
              <w:t>Σ-Ε</w:t>
            </w:r>
            <w:r>
              <w:rPr>
                <w:rFonts w:cs="Arial"/>
                <w:color w:val="002060"/>
                <w:lang w:val="el-GR"/>
              </w:rPr>
              <w:t xml:space="preserve">ΣΜ και </w:t>
            </w:r>
            <w:r w:rsidR="004B4AA9">
              <w:rPr>
                <w:rFonts w:cs="Arial"/>
                <w:color w:val="002060"/>
                <w:lang w:val="el-GR"/>
              </w:rPr>
              <w:t>Α</w:t>
            </w:r>
            <w:r>
              <w:rPr>
                <w:rFonts w:cs="Arial"/>
                <w:color w:val="002060"/>
                <w:lang w:val="el-GR"/>
              </w:rPr>
              <w:t>ΣΣΜ</w:t>
            </w: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r w:rsidRPr="00DE2BD5">
              <w:rPr>
                <w:rFonts w:cs="Arial"/>
                <w:b/>
                <w:sz w:val="20"/>
                <w:szCs w:val="20"/>
              </w:rPr>
              <w:t>Γενικές Ικανότητες</w:t>
            </w:r>
          </w:p>
        </w:tc>
      </w:tr>
      <w:tr w:rsidR="003F26D6" w:rsidRPr="005C4544"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Παράρτημα Διπλώματος και </w:t>
            </w:r>
            <w:r w:rsidRPr="00AD2537">
              <w:rPr>
                <w:rFonts w:cs="Arial"/>
                <w:i/>
                <w:sz w:val="16"/>
                <w:szCs w:val="16"/>
                <w:lang w:val="el-GR"/>
              </w:rPr>
              <w:lastRenderedPageBreak/>
              <w:t>παρατίθενται ακολούθως) σε ποια / ποιες από αυτές αποσκοπεί το μάθημα;.</w:t>
            </w:r>
          </w:p>
        </w:tc>
      </w:tr>
      <w:tr w:rsidR="003F26D6" w:rsidRPr="005C4544"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5C4544" w14:paraId="111C8D6D" w14:textId="77777777" w:rsidTr="00A26EC5">
        <w:tc>
          <w:tcPr>
            <w:tcW w:w="10031" w:type="dxa"/>
            <w:gridSpan w:val="2"/>
          </w:tcPr>
          <w:p w14:paraId="205C8EC8" w14:textId="0C9A15D3" w:rsidR="00CB1441" w:rsidRPr="00CB1441" w:rsidRDefault="00CB1441" w:rsidP="00CB1441">
            <w:pPr>
              <w:widowControl w:val="0"/>
              <w:autoSpaceDE w:val="0"/>
              <w:autoSpaceDN w:val="0"/>
              <w:adjustRightInd w:val="0"/>
              <w:spacing w:after="0" w:line="240" w:lineRule="auto"/>
              <w:rPr>
                <w:rFonts w:cs="Arial"/>
                <w:i/>
                <w:sz w:val="16"/>
                <w:szCs w:val="16"/>
                <w:lang w:val="el-GR"/>
              </w:rPr>
            </w:pPr>
            <w:r w:rsidRPr="00CB1441">
              <w:rPr>
                <w:rFonts w:cs="Arial"/>
                <w:i/>
                <w:sz w:val="16"/>
                <w:szCs w:val="16"/>
                <w:lang w:val="el-GR"/>
              </w:rPr>
              <w:t>Αναζήτηση</w:t>
            </w:r>
            <w:r>
              <w:rPr>
                <w:rFonts w:cs="Arial"/>
                <w:i/>
                <w:sz w:val="16"/>
                <w:szCs w:val="16"/>
                <w:lang w:val="el-GR"/>
              </w:rPr>
              <w:t xml:space="preserve"> πληροφοριών</w:t>
            </w:r>
            <w:r w:rsidRPr="00CB1441">
              <w:rPr>
                <w:rFonts w:cs="Arial"/>
                <w:i/>
                <w:sz w:val="16"/>
                <w:szCs w:val="16"/>
                <w:lang w:val="el-GR"/>
              </w:rPr>
              <w:t>, ανάλυση</w:t>
            </w:r>
            <w:r w:rsidR="009B06A5">
              <w:rPr>
                <w:rFonts w:cs="Arial"/>
                <w:i/>
                <w:sz w:val="16"/>
                <w:szCs w:val="16"/>
                <w:lang w:val="el-GR"/>
              </w:rPr>
              <w:t xml:space="preserve"> και σύνθεση</w:t>
            </w:r>
            <w:r w:rsidRPr="00CB1441">
              <w:rPr>
                <w:rFonts w:cs="Arial"/>
                <w:i/>
                <w:sz w:val="16"/>
                <w:szCs w:val="16"/>
                <w:lang w:val="el-GR"/>
              </w:rPr>
              <w:t xml:space="preserve"> δεδομένων με χρήση </w:t>
            </w:r>
            <w:r>
              <w:rPr>
                <w:rFonts w:cs="Arial"/>
                <w:i/>
                <w:sz w:val="16"/>
                <w:szCs w:val="16"/>
                <w:lang w:val="el-GR"/>
              </w:rPr>
              <w:t xml:space="preserve">της </w:t>
            </w:r>
            <w:r w:rsidRPr="00CB1441">
              <w:rPr>
                <w:rFonts w:cs="Arial"/>
                <w:i/>
                <w:sz w:val="16"/>
                <w:szCs w:val="16"/>
                <w:lang w:val="el-GR"/>
              </w:rPr>
              <w:t>απαραίτητ</w:t>
            </w:r>
            <w:r>
              <w:rPr>
                <w:rFonts w:cs="Arial"/>
                <w:i/>
                <w:sz w:val="16"/>
                <w:szCs w:val="16"/>
                <w:lang w:val="el-GR"/>
              </w:rPr>
              <w:t>ης τεχνολογίας</w:t>
            </w:r>
            <w:r w:rsidRPr="00CB1441">
              <w:rPr>
                <w:rFonts w:cs="Arial"/>
                <w:i/>
                <w:sz w:val="16"/>
                <w:szCs w:val="16"/>
                <w:lang w:val="el-GR"/>
              </w:rPr>
              <w:t xml:space="preserve"> </w:t>
            </w:r>
          </w:p>
          <w:p w14:paraId="6D001846" w14:textId="77777777" w:rsidR="009B06A5" w:rsidRPr="00AD2537" w:rsidRDefault="009B06A5" w:rsidP="009B06A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37B02FA3" w14:textId="77777777" w:rsidR="009B06A5" w:rsidRPr="00AD2537" w:rsidRDefault="009B06A5" w:rsidP="009B06A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58A480E4" w14:textId="77777777"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39F187BE" w14:textId="77777777"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01F14BF5" w14:textId="77777777"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EA70BAF" w14:textId="77777777" w:rsidR="009B06A5" w:rsidRPr="00AD2537" w:rsidRDefault="009B06A5" w:rsidP="009B06A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59A6CF97" w14:textId="29EEB928" w:rsidR="00DD3621" w:rsidRDefault="009B06A5" w:rsidP="00CB1441">
            <w:pPr>
              <w:widowControl w:val="0"/>
              <w:autoSpaceDE w:val="0"/>
              <w:autoSpaceDN w:val="0"/>
              <w:adjustRightInd w:val="0"/>
              <w:spacing w:after="0" w:line="240" w:lineRule="auto"/>
              <w:jc w:val="both"/>
              <w:rPr>
                <w:rFonts w:cs="Arial"/>
                <w:i/>
                <w:sz w:val="16"/>
                <w:szCs w:val="16"/>
                <w:lang w:val="el-GR"/>
              </w:rPr>
            </w:pPr>
            <w:r>
              <w:rPr>
                <w:rFonts w:cs="Arial"/>
                <w:i/>
                <w:sz w:val="16"/>
                <w:szCs w:val="16"/>
                <w:lang w:val="el-GR"/>
              </w:rPr>
              <w:t xml:space="preserve">Δημιουργία </w:t>
            </w:r>
            <w:r w:rsidR="00CB1441" w:rsidRPr="00AD2537">
              <w:rPr>
                <w:rFonts w:cs="Arial"/>
                <w:i/>
                <w:sz w:val="16"/>
                <w:szCs w:val="16"/>
                <w:lang w:val="el-GR"/>
              </w:rPr>
              <w:t xml:space="preserve">νέων ερευνητικών ιδεών </w:t>
            </w:r>
          </w:p>
          <w:p w14:paraId="25A925DE" w14:textId="3C6C331E"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27555EA4" w14:textId="23FE9647" w:rsidR="00CB1441" w:rsidRPr="00B36569" w:rsidRDefault="00CB1441" w:rsidP="00CB1441">
            <w:pPr>
              <w:widowControl w:val="0"/>
              <w:autoSpaceDE w:val="0"/>
              <w:autoSpaceDN w:val="0"/>
              <w:adjustRightInd w:val="0"/>
              <w:spacing w:after="0" w:line="240" w:lineRule="auto"/>
              <w:jc w:val="both"/>
              <w:rPr>
                <w:rFonts w:cs="Arial"/>
                <w:sz w:val="24"/>
                <w:szCs w:val="24"/>
                <w:lang w:val="el-GR"/>
              </w:rPr>
            </w:pPr>
            <w:r w:rsidRPr="00AD2537">
              <w:rPr>
                <w:rFonts w:cs="Arial"/>
                <w:i/>
                <w:sz w:val="16"/>
                <w:szCs w:val="16"/>
                <w:lang w:val="el-GR"/>
              </w:rPr>
              <w:t xml:space="preserve">Προαγωγή της </w:t>
            </w:r>
            <w:r w:rsidR="009B06A5" w:rsidRPr="00AD2537">
              <w:rPr>
                <w:rFonts w:cs="Arial"/>
                <w:i/>
                <w:sz w:val="16"/>
                <w:szCs w:val="16"/>
                <w:lang w:val="el-GR"/>
              </w:rPr>
              <w:t xml:space="preserve">ελεύθερης, δημιουργικής και επαγωγικής </w:t>
            </w:r>
            <w:r w:rsidRPr="00AD2537">
              <w:rPr>
                <w:rFonts w:cs="Arial"/>
                <w:i/>
                <w:sz w:val="16"/>
                <w:szCs w:val="16"/>
                <w:lang w:val="el-GR"/>
              </w:rPr>
              <w:t>σκέψης</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5C4544" w14:paraId="3B51978F" w14:textId="77777777" w:rsidTr="00234FF4">
        <w:trPr>
          <w:trHeight w:val="838"/>
        </w:trPr>
        <w:tc>
          <w:tcPr>
            <w:tcW w:w="10031" w:type="dxa"/>
          </w:tcPr>
          <w:p w14:paraId="11BD9888" w14:textId="77777777" w:rsidR="000E20C9" w:rsidRDefault="000E20C9" w:rsidP="000E20C9">
            <w:pPr>
              <w:autoSpaceDE w:val="0"/>
              <w:autoSpaceDN w:val="0"/>
              <w:adjustRightInd w:val="0"/>
              <w:spacing w:after="0" w:line="240" w:lineRule="auto"/>
              <w:rPr>
                <w:rFonts w:eastAsia="Calibri" w:cs="Calibri"/>
                <w:lang w:val="el-GR" w:eastAsia="el-GR"/>
              </w:rPr>
            </w:pPr>
          </w:p>
          <w:p w14:paraId="1128DF76" w14:textId="77777777" w:rsidR="00115CCA" w:rsidRPr="00E87E91" w:rsidRDefault="00115CCA" w:rsidP="00115CCA">
            <w:pPr>
              <w:pStyle w:val="Web"/>
              <w:numPr>
                <w:ilvl w:val="0"/>
                <w:numId w:val="28"/>
              </w:numPr>
              <w:shd w:val="clear" w:color="auto" w:fill="FFFFFF"/>
              <w:spacing w:before="0" w:beforeAutospacing="0" w:after="0" w:afterAutospacing="0"/>
              <w:rPr>
                <w:rFonts w:asciiTheme="minorHAnsi" w:hAnsiTheme="minorHAnsi"/>
                <w:noProof/>
                <w:lang w:val="el-GR"/>
              </w:rPr>
            </w:pPr>
            <w:r w:rsidRPr="00E87E91">
              <w:rPr>
                <w:rFonts w:asciiTheme="minorHAnsi" w:hAnsiTheme="minorHAnsi"/>
                <w:noProof/>
                <w:lang w:val="el-GR"/>
              </w:rPr>
              <w:t xml:space="preserve">Μοντέλα διαχείρισης κόμβου σε πραγματικό χρόνο. </w:t>
            </w:r>
          </w:p>
          <w:p w14:paraId="681175D3" w14:textId="77777777" w:rsidR="00115CCA" w:rsidRPr="00E87E91" w:rsidRDefault="00115CCA" w:rsidP="00115CCA">
            <w:pPr>
              <w:pStyle w:val="Web"/>
              <w:numPr>
                <w:ilvl w:val="0"/>
                <w:numId w:val="28"/>
              </w:numPr>
              <w:shd w:val="clear" w:color="auto" w:fill="FFFFFF"/>
              <w:spacing w:before="0" w:beforeAutospacing="0" w:after="0" w:afterAutospacing="0"/>
              <w:rPr>
                <w:rFonts w:asciiTheme="minorHAnsi" w:hAnsiTheme="minorHAnsi"/>
                <w:noProof/>
                <w:lang w:val="el-GR"/>
              </w:rPr>
            </w:pPr>
            <w:r w:rsidRPr="00E87E91">
              <w:rPr>
                <w:rFonts w:asciiTheme="minorHAnsi" w:hAnsiTheme="minorHAnsi"/>
                <w:noProof/>
                <w:lang w:val="el-GR"/>
              </w:rPr>
              <w:t xml:space="preserve">Διαχείριση ασφαλών και προστατευμένων χώρων στάθμευσης. </w:t>
            </w:r>
          </w:p>
          <w:p w14:paraId="00E21631" w14:textId="77777777" w:rsidR="00115CCA" w:rsidRPr="00E87E91" w:rsidRDefault="00115CCA" w:rsidP="00115CCA">
            <w:pPr>
              <w:pStyle w:val="a8"/>
              <w:numPr>
                <w:ilvl w:val="0"/>
                <w:numId w:val="28"/>
              </w:numPr>
              <w:tabs>
                <w:tab w:val="left" w:pos="0"/>
                <w:tab w:val="left" w:pos="284"/>
              </w:tabs>
              <w:spacing w:after="0" w:line="240" w:lineRule="auto"/>
              <w:jc w:val="both"/>
              <w:rPr>
                <w:sz w:val="24"/>
                <w:szCs w:val="24"/>
              </w:rPr>
            </w:pPr>
            <w:r w:rsidRPr="00E87E91">
              <w:rPr>
                <w:sz w:val="24"/>
                <w:szCs w:val="24"/>
              </w:rPr>
              <w:t>Συστήματα συνδυασμένων μεταφορών εφοδιαστικής αλυσσίδας (</w:t>
            </w:r>
            <w:r w:rsidRPr="00E87E91">
              <w:rPr>
                <w:sz w:val="24"/>
                <w:szCs w:val="24"/>
                <w:lang w:val="en-US"/>
              </w:rPr>
              <w:t>logistics</w:t>
            </w:r>
            <w:r w:rsidRPr="00E87E91">
              <w:rPr>
                <w:sz w:val="24"/>
                <w:szCs w:val="24"/>
              </w:rPr>
              <w:t xml:space="preserve">). </w:t>
            </w:r>
          </w:p>
          <w:p w14:paraId="7C7A16E9" w14:textId="77777777" w:rsidR="00115CCA" w:rsidRPr="00E87E91" w:rsidRDefault="00115CCA" w:rsidP="00115CCA">
            <w:pPr>
              <w:pStyle w:val="a8"/>
              <w:numPr>
                <w:ilvl w:val="0"/>
                <w:numId w:val="28"/>
              </w:numPr>
              <w:tabs>
                <w:tab w:val="left" w:pos="0"/>
                <w:tab w:val="left" w:pos="284"/>
              </w:tabs>
              <w:spacing w:after="0" w:line="240" w:lineRule="auto"/>
              <w:jc w:val="both"/>
              <w:rPr>
                <w:sz w:val="24"/>
                <w:szCs w:val="24"/>
              </w:rPr>
            </w:pPr>
            <w:r w:rsidRPr="00E87E91">
              <w:rPr>
                <w:sz w:val="24"/>
                <w:szCs w:val="24"/>
              </w:rPr>
              <w:t xml:space="preserve">Μακροσκοπική εκτίμηση επικινδυνότητας και ανίχνευση συμβάντος σε διατροπικούς και διαμετακομιστικούς κόμβους. </w:t>
            </w:r>
          </w:p>
          <w:p w14:paraId="72CDE2ED" w14:textId="77777777" w:rsidR="00115CCA" w:rsidRPr="00E87E91" w:rsidRDefault="00115CCA" w:rsidP="00115CCA">
            <w:pPr>
              <w:pStyle w:val="a8"/>
              <w:numPr>
                <w:ilvl w:val="0"/>
                <w:numId w:val="28"/>
              </w:numPr>
              <w:tabs>
                <w:tab w:val="left" w:pos="0"/>
                <w:tab w:val="left" w:pos="284"/>
              </w:tabs>
              <w:spacing w:after="0" w:line="240" w:lineRule="auto"/>
              <w:jc w:val="both"/>
              <w:rPr>
                <w:sz w:val="24"/>
                <w:szCs w:val="24"/>
              </w:rPr>
            </w:pPr>
            <w:r w:rsidRPr="00E87E91">
              <w:rPr>
                <w:sz w:val="24"/>
                <w:szCs w:val="24"/>
              </w:rPr>
              <w:t xml:space="preserve">Μικροσκοπική εκτίμηση θέσης οχήματος και επικινδυνότητας. </w:t>
            </w:r>
          </w:p>
          <w:p w14:paraId="5F879442" w14:textId="3661F12F" w:rsidR="00115CCA" w:rsidRPr="00E87E91" w:rsidRDefault="00115CCA" w:rsidP="00115CCA">
            <w:pPr>
              <w:pStyle w:val="a8"/>
              <w:numPr>
                <w:ilvl w:val="0"/>
                <w:numId w:val="28"/>
              </w:numPr>
              <w:tabs>
                <w:tab w:val="left" w:pos="0"/>
                <w:tab w:val="left" w:pos="284"/>
              </w:tabs>
              <w:spacing w:after="0" w:line="240" w:lineRule="auto"/>
              <w:jc w:val="both"/>
              <w:rPr>
                <w:sz w:val="24"/>
                <w:szCs w:val="24"/>
              </w:rPr>
            </w:pPr>
            <w:r w:rsidRPr="00E87E91">
              <w:rPr>
                <w:sz w:val="24"/>
                <w:szCs w:val="24"/>
              </w:rPr>
              <w:t>Μοντελοποίηση συμπεριφοράς οχήματος</w:t>
            </w:r>
            <w:r w:rsidR="00E02D67" w:rsidRPr="00E02D67">
              <w:rPr>
                <w:sz w:val="24"/>
                <w:szCs w:val="24"/>
              </w:rPr>
              <w:t>,</w:t>
            </w:r>
            <w:r w:rsidRPr="00E87E91">
              <w:rPr>
                <w:sz w:val="24"/>
                <w:szCs w:val="24"/>
              </w:rPr>
              <w:t xml:space="preserve"> οδηγού</w:t>
            </w:r>
            <w:r w:rsidR="00E02D67" w:rsidRPr="00E02D67">
              <w:rPr>
                <w:sz w:val="24"/>
                <w:szCs w:val="24"/>
              </w:rPr>
              <w:t xml:space="preserve"> </w:t>
            </w:r>
            <w:r w:rsidR="00E02D67">
              <w:rPr>
                <w:sz w:val="24"/>
                <w:szCs w:val="24"/>
              </w:rPr>
              <w:t>και πεζού</w:t>
            </w:r>
            <w:r w:rsidRPr="00E87E91">
              <w:rPr>
                <w:sz w:val="24"/>
                <w:szCs w:val="24"/>
              </w:rPr>
              <w:t xml:space="preserve">. </w:t>
            </w:r>
          </w:p>
          <w:p w14:paraId="6F4F930C" w14:textId="77777777" w:rsidR="00115CCA" w:rsidRPr="00E87E91" w:rsidRDefault="00115CCA" w:rsidP="00115CCA">
            <w:pPr>
              <w:pStyle w:val="a8"/>
              <w:numPr>
                <w:ilvl w:val="0"/>
                <w:numId w:val="28"/>
              </w:numPr>
              <w:tabs>
                <w:tab w:val="left" w:pos="0"/>
                <w:tab w:val="left" w:pos="284"/>
              </w:tabs>
              <w:spacing w:after="0" w:line="240" w:lineRule="auto"/>
              <w:jc w:val="both"/>
              <w:rPr>
                <w:sz w:val="24"/>
                <w:szCs w:val="24"/>
              </w:rPr>
            </w:pPr>
            <w:r w:rsidRPr="00E87E91">
              <w:rPr>
                <w:sz w:val="24"/>
                <w:szCs w:val="24"/>
              </w:rPr>
              <w:t>Δυναμικά μοντέλα επιπτώσεων με χρήση επιλεγμένων μεθόδων όπως διανυσματικής αυτοπαλινδρόμησης (</w:t>
            </w:r>
            <w:r w:rsidRPr="00E87E91">
              <w:rPr>
                <w:sz w:val="24"/>
                <w:szCs w:val="24"/>
                <w:lang w:val="en-US"/>
              </w:rPr>
              <w:t>vector</w:t>
            </w:r>
            <w:r w:rsidRPr="00E87E91">
              <w:rPr>
                <w:sz w:val="24"/>
                <w:szCs w:val="24"/>
              </w:rPr>
              <w:t xml:space="preserve"> </w:t>
            </w:r>
            <w:r w:rsidRPr="00E87E91">
              <w:rPr>
                <w:sz w:val="24"/>
                <w:szCs w:val="24"/>
                <w:lang w:val="en-US"/>
              </w:rPr>
              <w:t>autoregression</w:t>
            </w:r>
            <w:r w:rsidRPr="00E87E91">
              <w:rPr>
                <w:sz w:val="24"/>
                <w:szCs w:val="24"/>
              </w:rPr>
              <w:t>), αναγνώρισης προτύπων (</w:t>
            </w:r>
            <w:r w:rsidRPr="00E87E91">
              <w:rPr>
                <w:sz w:val="24"/>
                <w:szCs w:val="24"/>
                <w:lang w:val="en-US"/>
              </w:rPr>
              <w:t>pattern</w:t>
            </w:r>
            <w:r w:rsidRPr="00E87E91">
              <w:rPr>
                <w:sz w:val="24"/>
                <w:szCs w:val="24"/>
              </w:rPr>
              <w:t xml:space="preserve"> </w:t>
            </w:r>
            <w:r w:rsidRPr="00E87E91">
              <w:rPr>
                <w:sz w:val="24"/>
                <w:szCs w:val="24"/>
                <w:lang w:val="en-US"/>
              </w:rPr>
              <w:t>recognition</w:t>
            </w:r>
            <w:r w:rsidRPr="00E87E91">
              <w:rPr>
                <w:sz w:val="24"/>
                <w:szCs w:val="24"/>
              </w:rPr>
              <w:t>), νευρωνικών δικτύων (</w:t>
            </w:r>
            <w:r w:rsidRPr="00E87E91">
              <w:rPr>
                <w:sz w:val="24"/>
                <w:szCs w:val="24"/>
                <w:lang w:val="en-US"/>
              </w:rPr>
              <w:t>neural</w:t>
            </w:r>
            <w:r w:rsidRPr="00E87E91">
              <w:rPr>
                <w:sz w:val="24"/>
                <w:szCs w:val="24"/>
              </w:rPr>
              <w:t xml:space="preserve"> </w:t>
            </w:r>
            <w:r w:rsidRPr="00E87E91">
              <w:rPr>
                <w:sz w:val="24"/>
                <w:szCs w:val="24"/>
                <w:lang w:val="en-US"/>
              </w:rPr>
              <w:t>networks</w:t>
            </w:r>
            <w:r w:rsidRPr="00E87E91">
              <w:rPr>
                <w:sz w:val="24"/>
                <w:szCs w:val="24"/>
              </w:rPr>
              <w:t>), γενετικών αλγορίθμων (</w:t>
            </w:r>
            <w:r w:rsidRPr="00E87E91">
              <w:rPr>
                <w:sz w:val="24"/>
                <w:szCs w:val="24"/>
                <w:lang w:val="en-US"/>
              </w:rPr>
              <w:t>genetic</w:t>
            </w:r>
            <w:r w:rsidRPr="00E87E91">
              <w:rPr>
                <w:sz w:val="24"/>
                <w:szCs w:val="24"/>
              </w:rPr>
              <w:t xml:space="preserve"> </w:t>
            </w:r>
            <w:r w:rsidRPr="00E87E91">
              <w:rPr>
                <w:sz w:val="24"/>
                <w:szCs w:val="24"/>
                <w:lang w:val="en-US"/>
              </w:rPr>
              <w:t>algorithms</w:t>
            </w:r>
            <w:r w:rsidRPr="00E87E91">
              <w:rPr>
                <w:sz w:val="24"/>
                <w:szCs w:val="24"/>
              </w:rPr>
              <w:t xml:space="preserve">). </w:t>
            </w:r>
          </w:p>
          <w:p w14:paraId="31483CCF" w14:textId="3008B8B9" w:rsidR="00DD3621" w:rsidRPr="000E20C9" w:rsidRDefault="00DD3621" w:rsidP="000E20C9">
            <w:pPr>
              <w:autoSpaceDE w:val="0"/>
              <w:autoSpaceDN w:val="0"/>
              <w:adjustRightInd w:val="0"/>
              <w:spacing w:after="0" w:line="240" w:lineRule="auto"/>
              <w:rPr>
                <w:rFonts w:eastAsia="Calibri" w:cs="Calibri"/>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5C4544"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06428EB9" w:rsidR="003F26D6" w:rsidRPr="009A687B" w:rsidRDefault="00C30EC7" w:rsidP="007306EC">
            <w:pPr>
              <w:spacing w:after="0" w:line="240" w:lineRule="auto"/>
              <w:rPr>
                <w:rFonts w:cs="Arial"/>
                <w:sz w:val="20"/>
                <w:szCs w:val="20"/>
                <w:lang w:val="el-GR"/>
              </w:rPr>
            </w:pPr>
            <w:r w:rsidRPr="00AD2537">
              <w:rPr>
                <w:rFonts w:cs="Arial"/>
                <w:i/>
                <w:sz w:val="16"/>
                <w:szCs w:val="16"/>
                <w:lang w:val="el-GR"/>
              </w:rPr>
              <w:t>Πρόσωπο με πρόσωπο, Εξ αποστάσεως εκπαίδευση</w:t>
            </w:r>
          </w:p>
        </w:tc>
      </w:tr>
      <w:tr w:rsidR="003F26D6" w:rsidRPr="005C4544"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502C078" w14:textId="53BB632D" w:rsidR="00C30EC7" w:rsidRDefault="00C30EC7" w:rsidP="007306EC">
            <w:pPr>
              <w:spacing w:after="0" w:line="240" w:lineRule="auto"/>
              <w:rPr>
                <w:rFonts w:cs="Arial"/>
                <w:i/>
                <w:sz w:val="16"/>
                <w:szCs w:val="16"/>
                <w:lang w:val="el-GR"/>
              </w:rPr>
            </w:pPr>
            <w:r w:rsidRPr="00AD2537">
              <w:rPr>
                <w:rFonts w:cs="Arial"/>
                <w:i/>
                <w:sz w:val="16"/>
                <w:szCs w:val="16"/>
                <w:lang w:val="el-GR"/>
              </w:rPr>
              <w:t>Χρήση Τ.Π.Ε. στη</w:t>
            </w:r>
            <w:r>
              <w:rPr>
                <w:rFonts w:cs="Arial"/>
                <w:i/>
                <w:sz w:val="16"/>
                <w:szCs w:val="16"/>
                <w:lang w:val="el-GR"/>
              </w:rPr>
              <w:t>ν</w:t>
            </w:r>
            <w:r w:rsidRPr="00AD2537">
              <w:rPr>
                <w:rFonts w:cs="Arial"/>
                <w:i/>
                <w:sz w:val="16"/>
                <w:szCs w:val="16"/>
                <w:lang w:val="el-GR"/>
              </w:rPr>
              <w:t xml:space="preserve"> Διδασκαλία </w:t>
            </w:r>
          </w:p>
          <w:p w14:paraId="5BB01098" w14:textId="56D8861F" w:rsidR="00C30EC7" w:rsidRDefault="00C30EC7" w:rsidP="007306EC">
            <w:pPr>
              <w:spacing w:after="0" w:line="240" w:lineRule="auto"/>
              <w:rPr>
                <w:rFonts w:cs="Arial"/>
                <w:i/>
                <w:sz w:val="16"/>
                <w:szCs w:val="16"/>
                <w:lang w:val="el-GR"/>
              </w:rPr>
            </w:pPr>
            <w:r>
              <w:rPr>
                <w:rFonts w:cs="Arial"/>
                <w:i/>
                <w:sz w:val="16"/>
                <w:szCs w:val="16"/>
                <w:lang w:val="el-GR"/>
              </w:rPr>
              <w:t xml:space="preserve">Χρήση Τ.Π.Ε. </w:t>
            </w:r>
            <w:r w:rsidRPr="00AD2537">
              <w:rPr>
                <w:rFonts w:cs="Arial"/>
                <w:i/>
                <w:sz w:val="16"/>
                <w:szCs w:val="16"/>
                <w:lang w:val="el-GR"/>
              </w:rPr>
              <w:t xml:space="preserve">στην Εργαστηριακή Εκπαίδευση </w:t>
            </w:r>
          </w:p>
          <w:p w14:paraId="28562C5D" w14:textId="4D18237F" w:rsidR="003F26D6" w:rsidRPr="00AD2537" w:rsidRDefault="00C30EC7" w:rsidP="007306EC">
            <w:pPr>
              <w:spacing w:after="0" w:line="240" w:lineRule="auto"/>
              <w:rPr>
                <w:rFonts w:cs="Arial"/>
                <w:sz w:val="20"/>
                <w:szCs w:val="20"/>
                <w:lang w:val="el-GR"/>
              </w:rPr>
            </w:pPr>
            <w:r>
              <w:rPr>
                <w:rFonts w:cs="Arial"/>
                <w:i/>
                <w:sz w:val="16"/>
                <w:szCs w:val="16"/>
                <w:lang w:val="el-GR"/>
              </w:rPr>
              <w:t xml:space="preserve">Χρήση Τ.Π.Ε. </w:t>
            </w:r>
            <w:r w:rsidRPr="00AD2537">
              <w:rPr>
                <w:rFonts w:cs="Arial"/>
                <w:i/>
                <w:sz w:val="16"/>
                <w:szCs w:val="16"/>
                <w:lang w:val="el-GR"/>
              </w:rPr>
              <w:t>στην Επικοινωνία με τους φοιτητές</w:t>
            </w:r>
          </w:p>
        </w:tc>
      </w:tr>
      <w:tr w:rsidR="003F26D6" w:rsidRPr="0055485A"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2278FD"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4E5670F1" w:rsidR="002278FD" w:rsidRPr="0089264B" w:rsidRDefault="002278FD" w:rsidP="002278FD">
                  <w:pPr>
                    <w:spacing w:after="0" w:line="240" w:lineRule="auto"/>
                    <w:rPr>
                      <w:rFonts w:cs="Arial"/>
                      <w:color w:val="002060"/>
                      <w:lang w:val="el-GR"/>
                    </w:rPr>
                  </w:pPr>
                  <w:r w:rsidRPr="0089264B">
                    <w:rPr>
                      <w:rFonts w:cs="Arial"/>
                      <w:color w:val="00206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5F0068A9" w:rsidR="002278FD" w:rsidRPr="00495AD9" w:rsidRDefault="002278FD" w:rsidP="002278FD">
                  <w:pPr>
                    <w:spacing w:after="0" w:line="240" w:lineRule="auto"/>
                    <w:jc w:val="center"/>
                    <w:rPr>
                      <w:rFonts w:cs="Arial"/>
                      <w:color w:val="002060"/>
                    </w:rPr>
                  </w:pPr>
                  <w:r>
                    <w:rPr>
                      <w:rFonts w:cstheme="minorHAnsi"/>
                      <w:color w:val="002060"/>
                    </w:rPr>
                    <w:t>19</w:t>
                  </w:r>
                </w:p>
              </w:tc>
            </w:tr>
            <w:tr w:rsidR="002278FD"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0B49CEE6" w:rsidR="002278FD" w:rsidRPr="0089264B" w:rsidRDefault="002278FD" w:rsidP="002278FD">
                  <w:pPr>
                    <w:spacing w:after="0" w:line="240" w:lineRule="auto"/>
                    <w:rPr>
                      <w:rFonts w:cs="Arial"/>
                      <w:color w:val="002060"/>
                      <w:lang w:val="el-GR"/>
                    </w:rPr>
                  </w:pPr>
                  <w:r w:rsidRPr="0089264B">
                    <w:rPr>
                      <w:rFonts w:cs="Arial"/>
                      <w:color w:val="00206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2E833A0D" w14:textId="23D1F5E3" w:rsidR="002278FD" w:rsidRPr="00CA2870" w:rsidRDefault="002278FD" w:rsidP="002278FD">
                  <w:pPr>
                    <w:spacing w:after="0" w:line="240" w:lineRule="auto"/>
                    <w:jc w:val="center"/>
                    <w:rPr>
                      <w:rFonts w:cs="Arial"/>
                      <w:color w:val="002060"/>
                    </w:rPr>
                  </w:pPr>
                  <w:r w:rsidRPr="005A0CD2">
                    <w:rPr>
                      <w:rFonts w:cstheme="minorHAnsi"/>
                      <w:color w:val="002060"/>
                    </w:rPr>
                    <w:t>6</w:t>
                  </w:r>
                </w:p>
              </w:tc>
            </w:tr>
            <w:tr w:rsidR="002278FD"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CFA88C6" w:rsidR="002278FD" w:rsidRPr="0089264B" w:rsidRDefault="002278FD" w:rsidP="002278FD">
                  <w:pPr>
                    <w:spacing w:after="0" w:line="240" w:lineRule="auto"/>
                    <w:rPr>
                      <w:rFonts w:cs="Arial"/>
                      <w:color w:val="002060"/>
                      <w:lang w:val="el-GR"/>
                    </w:rPr>
                  </w:pPr>
                  <w:r w:rsidRPr="0089264B">
                    <w:rPr>
                      <w:rFonts w:cs="Arial"/>
                      <w:color w:val="002060"/>
                      <w:lang w:val="el-GR"/>
                    </w:rPr>
                    <w:t>Εργαστηριακή άσκηση</w:t>
                  </w:r>
                </w:p>
              </w:tc>
              <w:tc>
                <w:tcPr>
                  <w:tcW w:w="2551" w:type="dxa"/>
                  <w:tcBorders>
                    <w:top w:val="single" w:sz="4" w:space="0" w:color="auto"/>
                    <w:left w:val="single" w:sz="4" w:space="0" w:color="auto"/>
                    <w:bottom w:val="single" w:sz="4" w:space="0" w:color="auto"/>
                    <w:right w:val="single" w:sz="4" w:space="0" w:color="auto"/>
                  </w:tcBorders>
                </w:tcPr>
                <w:p w14:paraId="2386AB03" w14:textId="58EDD1A0" w:rsidR="002278FD" w:rsidRPr="007727F1" w:rsidRDefault="002278FD" w:rsidP="002278FD">
                  <w:pPr>
                    <w:spacing w:after="0" w:line="240" w:lineRule="auto"/>
                    <w:jc w:val="center"/>
                    <w:rPr>
                      <w:rFonts w:cs="Arial"/>
                      <w:color w:val="002060"/>
                    </w:rPr>
                  </w:pPr>
                  <w:r w:rsidRPr="005A0CD2">
                    <w:rPr>
                      <w:rFonts w:cstheme="minorHAnsi"/>
                      <w:color w:val="002060"/>
                    </w:rPr>
                    <w:t>2</w:t>
                  </w:r>
                  <w:r>
                    <w:rPr>
                      <w:rFonts w:cstheme="minorHAnsi"/>
                      <w:color w:val="002060"/>
                    </w:rPr>
                    <w:t>3</w:t>
                  </w:r>
                </w:p>
              </w:tc>
            </w:tr>
            <w:tr w:rsidR="002278FD"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7A2892E7" w:rsidR="002278FD" w:rsidRPr="0089264B" w:rsidRDefault="002278FD" w:rsidP="002278FD">
                  <w:pPr>
                    <w:spacing w:after="0" w:line="240" w:lineRule="auto"/>
                    <w:rPr>
                      <w:rFonts w:cs="Arial"/>
                      <w:color w:val="002060"/>
                      <w:lang w:val="el-GR"/>
                    </w:rPr>
                  </w:pPr>
                  <w:r w:rsidRPr="0089264B">
                    <w:rPr>
                      <w:rFonts w:cs="Arial"/>
                      <w:color w:val="002060"/>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07DEC7FA" w14:textId="4432722B" w:rsidR="002278FD" w:rsidRPr="00CA2870" w:rsidRDefault="002278FD" w:rsidP="002278FD">
                  <w:pPr>
                    <w:spacing w:after="0" w:line="240" w:lineRule="auto"/>
                    <w:jc w:val="center"/>
                    <w:rPr>
                      <w:rFonts w:cs="Arial"/>
                      <w:color w:val="002060"/>
                    </w:rPr>
                  </w:pPr>
                  <w:r>
                    <w:rPr>
                      <w:rFonts w:cstheme="minorHAnsi"/>
                      <w:color w:val="002060"/>
                    </w:rPr>
                    <w:t>19</w:t>
                  </w:r>
                </w:p>
              </w:tc>
            </w:tr>
            <w:tr w:rsidR="002278FD"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11142264" w:rsidR="002278FD" w:rsidRPr="0089264B" w:rsidRDefault="002278FD" w:rsidP="002278FD">
                  <w:pPr>
                    <w:spacing w:after="0" w:line="240" w:lineRule="auto"/>
                    <w:rPr>
                      <w:rFonts w:cs="Arial"/>
                      <w:color w:val="002060"/>
                      <w:lang w:val="el-GR"/>
                    </w:rPr>
                  </w:pPr>
                  <w:r w:rsidRPr="0089264B">
                    <w:rPr>
                      <w:rFonts w:cs="Arial"/>
                      <w:color w:val="002060"/>
                      <w:lang w:val="el-GR"/>
                    </w:rPr>
                    <w:t>Διαδραστική διδασκαλία</w:t>
                  </w:r>
                </w:p>
              </w:tc>
              <w:tc>
                <w:tcPr>
                  <w:tcW w:w="2551" w:type="dxa"/>
                  <w:tcBorders>
                    <w:top w:val="single" w:sz="4" w:space="0" w:color="auto"/>
                    <w:left w:val="single" w:sz="4" w:space="0" w:color="auto"/>
                    <w:bottom w:val="single" w:sz="4" w:space="0" w:color="auto"/>
                    <w:right w:val="single" w:sz="4" w:space="0" w:color="auto"/>
                  </w:tcBorders>
                </w:tcPr>
                <w:p w14:paraId="48F01D7F" w14:textId="27C5CD7F" w:rsidR="002278FD" w:rsidRPr="00495AD9" w:rsidRDefault="002278FD" w:rsidP="002278FD">
                  <w:pPr>
                    <w:spacing w:after="0" w:line="240" w:lineRule="auto"/>
                    <w:jc w:val="center"/>
                    <w:rPr>
                      <w:rFonts w:cs="Arial"/>
                      <w:color w:val="002060"/>
                    </w:rPr>
                  </w:pPr>
                  <w:r>
                    <w:rPr>
                      <w:rFonts w:cstheme="minorHAnsi"/>
                      <w:color w:val="002060"/>
                    </w:rPr>
                    <w:t>20</w:t>
                  </w:r>
                </w:p>
              </w:tc>
            </w:tr>
            <w:tr w:rsidR="002278FD"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423811A8" w:rsidR="002278FD" w:rsidRPr="0089264B" w:rsidRDefault="002278FD" w:rsidP="002278FD">
                  <w:pPr>
                    <w:spacing w:after="0" w:line="240" w:lineRule="auto"/>
                    <w:rPr>
                      <w:rFonts w:cs="Arial"/>
                      <w:color w:val="002060"/>
                    </w:rPr>
                  </w:pPr>
                  <w:r w:rsidRPr="0089264B">
                    <w:rPr>
                      <w:rFonts w:cs="Arial"/>
                      <w:color w:val="002060"/>
                      <w:lang w:val="el-GR"/>
                    </w:rPr>
                    <w:t>Εκπόνηση μελέτης (</w:t>
                  </w:r>
                  <w:r w:rsidRPr="0089264B">
                    <w:rPr>
                      <w:rFonts w:cs="Arial"/>
                      <w:color w:val="002060"/>
                    </w:rPr>
                    <w:t>project)</w:t>
                  </w:r>
                </w:p>
              </w:tc>
              <w:tc>
                <w:tcPr>
                  <w:tcW w:w="2551" w:type="dxa"/>
                  <w:tcBorders>
                    <w:top w:val="single" w:sz="4" w:space="0" w:color="auto"/>
                    <w:left w:val="single" w:sz="4" w:space="0" w:color="auto"/>
                    <w:bottom w:val="single" w:sz="4" w:space="0" w:color="auto"/>
                    <w:right w:val="single" w:sz="4" w:space="0" w:color="auto"/>
                  </w:tcBorders>
                </w:tcPr>
                <w:p w14:paraId="069CF99F" w14:textId="63058655" w:rsidR="002278FD" w:rsidRPr="0089264B" w:rsidRDefault="002278FD" w:rsidP="002278FD">
                  <w:pPr>
                    <w:spacing w:after="0" w:line="240" w:lineRule="auto"/>
                    <w:jc w:val="center"/>
                    <w:rPr>
                      <w:rFonts w:cs="Arial"/>
                      <w:color w:val="002060"/>
                      <w:lang w:val="el-GR"/>
                    </w:rPr>
                  </w:pPr>
                  <w:r w:rsidRPr="005A0CD2">
                    <w:rPr>
                      <w:rFonts w:cstheme="minorHAnsi"/>
                      <w:color w:val="002060"/>
                    </w:rPr>
                    <w:t>71</w:t>
                  </w:r>
                  <w:r w:rsidRPr="005A0CD2">
                    <w:rPr>
                      <w:rFonts w:cstheme="minorHAnsi"/>
                      <w:color w:val="002060"/>
                      <w:lang w:val="el-GR"/>
                    </w:rPr>
                    <w:t>.5</w:t>
                  </w:r>
                </w:p>
              </w:tc>
            </w:tr>
            <w:tr w:rsidR="002278FD"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096A80B0" w:rsidR="002278FD" w:rsidRPr="0089264B" w:rsidRDefault="002278FD" w:rsidP="002278FD">
                  <w:pPr>
                    <w:spacing w:after="0" w:line="240" w:lineRule="auto"/>
                    <w:rPr>
                      <w:rFonts w:cs="Arial"/>
                      <w:color w:val="002060"/>
                      <w:lang w:val="el-GR"/>
                    </w:rPr>
                  </w:pPr>
                  <w:r w:rsidRPr="0089264B">
                    <w:rPr>
                      <w:rFonts w:cs="Arial"/>
                      <w:color w:val="002060"/>
                      <w:lang w:val="el-GR"/>
                    </w:rPr>
                    <w:t>Παρουσίαση εργασιών</w:t>
                  </w:r>
                </w:p>
              </w:tc>
              <w:tc>
                <w:tcPr>
                  <w:tcW w:w="2551" w:type="dxa"/>
                  <w:tcBorders>
                    <w:top w:val="single" w:sz="4" w:space="0" w:color="auto"/>
                    <w:left w:val="single" w:sz="4" w:space="0" w:color="auto"/>
                    <w:bottom w:val="single" w:sz="4" w:space="0" w:color="auto"/>
                    <w:right w:val="single" w:sz="4" w:space="0" w:color="auto"/>
                  </w:tcBorders>
                </w:tcPr>
                <w:p w14:paraId="13930377" w14:textId="0F4F1DC0" w:rsidR="002278FD" w:rsidRPr="00495AD9" w:rsidRDefault="002278FD" w:rsidP="002278FD">
                  <w:pPr>
                    <w:spacing w:after="0" w:line="240" w:lineRule="auto"/>
                    <w:jc w:val="center"/>
                    <w:rPr>
                      <w:rFonts w:cs="Arial"/>
                      <w:color w:val="002060"/>
                    </w:rPr>
                  </w:pPr>
                  <w:r w:rsidRPr="005A0CD2">
                    <w:rPr>
                      <w:rFonts w:cstheme="minorHAnsi"/>
                      <w:color w:val="002060"/>
                    </w:rPr>
                    <w:t>6</w:t>
                  </w:r>
                </w:p>
              </w:tc>
            </w:tr>
            <w:tr w:rsidR="002278FD" w:rsidRPr="00DE2BD5" w14:paraId="12632415" w14:textId="77777777" w:rsidTr="007306EC">
              <w:tc>
                <w:tcPr>
                  <w:tcW w:w="3919" w:type="dxa"/>
                  <w:tcBorders>
                    <w:top w:val="single" w:sz="4" w:space="0" w:color="auto"/>
                    <w:left w:val="single" w:sz="4" w:space="0" w:color="auto"/>
                    <w:bottom w:val="single" w:sz="4" w:space="0" w:color="auto"/>
                    <w:right w:val="single" w:sz="4" w:space="0" w:color="auto"/>
                  </w:tcBorders>
                </w:tcPr>
                <w:p w14:paraId="6BD8ED5C" w14:textId="5B17DD4E" w:rsidR="002278FD" w:rsidRPr="0089264B" w:rsidRDefault="002278FD" w:rsidP="002278FD">
                  <w:pPr>
                    <w:spacing w:after="0" w:line="240" w:lineRule="auto"/>
                    <w:rPr>
                      <w:rFonts w:cs="Arial"/>
                      <w:color w:val="002060"/>
                      <w:lang w:val="el-GR"/>
                    </w:rPr>
                  </w:pPr>
                  <w:r w:rsidRPr="0089264B">
                    <w:rPr>
                      <w:rFonts w:cs="Arial"/>
                      <w:color w:val="002060"/>
                      <w:lang w:val="el-GR"/>
                    </w:rPr>
                    <w:t>Συγγραφή εργασιών</w:t>
                  </w:r>
                </w:p>
              </w:tc>
              <w:tc>
                <w:tcPr>
                  <w:tcW w:w="2551" w:type="dxa"/>
                  <w:tcBorders>
                    <w:top w:val="single" w:sz="4" w:space="0" w:color="auto"/>
                    <w:left w:val="single" w:sz="4" w:space="0" w:color="auto"/>
                    <w:bottom w:val="single" w:sz="4" w:space="0" w:color="auto"/>
                    <w:right w:val="single" w:sz="4" w:space="0" w:color="auto"/>
                  </w:tcBorders>
                </w:tcPr>
                <w:p w14:paraId="7C16D12A" w14:textId="30362D2B" w:rsidR="002278FD" w:rsidRPr="007727F1" w:rsidRDefault="002278FD" w:rsidP="002278FD">
                  <w:pPr>
                    <w:spacing w:after="0" w:line="240" w:lineRule="auto"/>
                    <w:jc w:val="center"/>
                    <w:rPr>
                      <w:rFonts w:cs="Arial"/>
                      <w:color w:val="002060"/>
                    </w:rPr>
                  </w:pPr>
                  <w:r w:rsidRPr="005A0CD2">
                    <w:rPr>
                      <w:rFonts w:cstheme="minorHAnsi"/>
                      <w:color w:val="002060"/>
                      <w:lang w:val="el-GR"/>
                    </w:rPr>
                    <w:t>2</w:t>
                  </w:r>
                  <w:r w:rsidRPr="005A0CD2">
                    <w:rPr>
                      <w:rFonts w:cstheme="minorHAnsi"/>
                      <w:color w:val="002060"/>
                    </w:rPr>
                    <w:t>3</w:t>
                  </w:r>
                </w:p>
              </w:tc>
            </w:tr>
            <w:tr w:rsidR="003F26D6" w:rsidRPr="0055485A"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6FF6D522" w:rsidR="003F26D6" w:rsidRPr="00AD2537" w:rsidRDefault="00C30EC7" w:rsidP="007306EC">
                  <w:pPr>
                    <w:spacing w:after="0" w:line="240" w:lineRule="auto"/>
                    <w:jc w:val="center"/>
                    <w:rPr>
                      <w:rFonts w:cs="Arial"/>
                      <w:b/>
                      <w:i/>
                      <w:sz w:val="20"/>
                      <w:szCs w:val="20"/>
                      <w:lang w:val="el-GR"/>
                    </w:rPr>
                  </w:pPr>
                  <w:r>
                    <w:rPr>
                      <w:rFonts w:cs="Arial"/>
                      <w:b/>
                      <w:i/>
                      <w:sz w:val="20"/>
                      <w:szCs w:val="20"/>
                      <w:lang w:val="el-GR"/>
                    </w:rPr>
                    <w:t>187.5</w:t>
                  </w:r>
                </w:p>
              </w:tc>
            </w:tr>
          </w:tbl>
          <w:p w14:paraId="4B036316" w14:textId="77777777" w:rsidR="003F26D6" w:rsidRDefault="003F26D6" w:rsidP="007306EC">
            <w:pPr>
              <w:spacing w:after="0" w:line="240" w:lineRule="auto"/>
              <w:rPr>
                <w:rFonts w:ascii="Tahoma" w:hAnsi="Tahoma" w:cs="Tahoma"/>
                <w:lang w:val="el-GR"/>
              </w:rPr>
            </w:pPr>
          </w:p>
          <w:p w14:paraId="04DBDD7F" w14:textId="07B522C4" w:rsidR="001A7CFB" w:rsidRPr="00AD2537" w:rsidRDefault="001A7CFB" w:rsidP="007306EC">
            <w:pPr>
              <w:spacing w:after="0" w:line="240" w:lineRule="auto"/>
              <w:rPr>
                <w:rFonts w:ascii="Tahoma" w:hAnsi="Tahoma" w:cs="Tahoma"/>
                <w:lang w:val="el-GR"/>
              </w:rPr>
            </w:pPr>
          </w:p>
        </w:tc>
      </w:tr>
      <w:tr w:rsidR="003F26D6" w:rsidRPr="005C4544"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1EE8F24E" w14:textId="77777777" w:rsidR="001477C2" w:rsidRDefault="001477C2" w:rsidP="001477C2">
            <w:pPr>
              <w:spacing w:after="0" w:line="240" w:lineRule="auto"/>
              <w:jc w:val="both"/>
              <w:rPr>
                <w:rFonts w:cs="Arial"/>
                <w:i/>
                <w:sz w:val="16"/>
                <w:szCs w:val="16"/>
                <w:lang w:val="el-GR"/>
              </w:rPr>
            </w:pPr>
            <w:r w:rsidRPr="00AD2537">
              <w:rPr>
                <w:rFonts w:cs="Arial"/>
                <w:i/>
                <w:sz w:val="16"/>
                <w:szCs w:val="16"/>
                <w:lang w:val="el-GR"/>
              </w:rPr>
              <w:t>Γλώσσα Αξιολόγησης</w:t>
            </w:r>
            <w:r>
              <w:rPr>
                <w:rFonts w:cs="Arial"/>
                <w:i/>
                <w:sz w:val="16"/>
                <w:szCs w:val="16"/>
                <w:lang w:val="el-GR"/>
              </w:rPr>
              <w:t>: Ελληνικά &amp; Αγγλικά</w:t>
            </w:r>
          </w:p>
          <w:p w14:paraId="75B38FD1" w14:textId="2B2E5B86" w:rsidR="001477C2" w:rsidRPr="00AD2537" w:rsidRDefault="001477C2" w:rsidP="001477C2">
            <w:pPr>
              <w:spacing w:after="0" w:line="240" w:lineRule="auto"/>
              <w:jc w:val="both"/>
              <w:rPr>
                <w:rFonts w:cs="Arial"/>
                <w:i/>
                <w:sz w:val="16"/>
                <w:szCs w:val="16"/>
                <w:lang w:val="el-GR"/>
              </w:rPr>
            </w:pPr>
            <w:r w:rsidRPr="00AD2537">
              <w:rPr>
                <w:rFonts w:cs="Arial"/>
                <w:i/>
                <w:sz w:val="16"/>
                <w:szCs w:val="16"/>
                <w:lang w:val="el-GR"/>
              </w:rPr>
              <w:t>Μέθοδοι αξιολόγησης</w:t>
            </w:r>
            <w:r>
              <w:rPr>
                <w:rFonts w:cs="Arial"/>
                <w:i/>
                <w:sz w:val="16"/>
                <w:szCs w:val="16"/>
                <w:lang w:val="el-GR"/>
              </w:rPr>
              <w:t>: Συγκριτική Ανάλυση Έρευνας</w:t>
            </w:r>
            <w:r w:rsidRPr="00AD2537">
              <w:rPr>
                <w:rFonts w:cs="Arial"/>
                <w:i/>
                <w:sz w:val="16"/>
                <w:szCs w:val="16"/>
                <w:lang w:val="el-GR"/>
              </w:rPr>
              <w:t xml:space="preserve">, Γραπτή Εργασία, Προφορική Εξέταση, Δημόσια Παρουσίαση, </w:t>
            </w:r>
            <w:r w:rsidR="001A7CFB" w:rsidRPr="00AD2537">
              <w:rPr>
                <w:rFonts w:cs="Arial"/>
                <w:i/>
                <w:sz w:val="16"/>
                <w:szCs w:val="16"/>
                <w:lang w:val="el-GR"/>
              </w:rPr>
              <w:t>Εργαστηριακή Εργασία</w:t>
            </w:r>
            <w:r w:rsidR="001A7CFB" w:rsidRPr="001A7CFB">
              <w:rPr>
                <w:rFonts w:cs="Arial"/>
                <w:i/>
                <w:sz w:val="16"/>
                <w:szCs w:val="16"/>
                <w:lang w:val="el-GR"/>
              </w:rPr>
              <w:t>,</w:t>
            </w:r>
            <w:r w:rsidR="001A7CFB">
              <w:rPr>
                <w:rFonts w:cs="Arial"/>
                <w:i/>
                <w:sz w:val="16"/>
                <w:szCs w:val="16"/>
                <w:lang w:val="el-GR"/>
              </w:rPr>
              <w:t xml:space="preserve"> </w:t>
            </w:r>
            <w:r>
              <w:rPr>
                <w:rFonts w:cs="Arial"/>
                <w:i/>
                <w:sz w:val="16"/>
                <w:szCs w:val="16"/>
                <w:lang w:val="el-GR"/>
              </w:rPr>
              <w:t>Γραπτή Τελική Εργασία</w:t>
            </w:r>
          </w:p>
          <w:p w14:paraId="4090FE07" w14:textId="12E52F09" w:rsidR="00B1698A" w:rsidRPr="001477C2" w:rsidRDefault="001477C2" w:rsidP="001477C2">
            <w:pPr>
              <w:rPr>
                <w:lang w:val="el-GR"/>
              </w:rPr>
            </w:pPr>
            <w:r>
              <w:rPr>
                <w:rFonts w:cs="Arial"/>
                <w:i/>
                <w:sz w:val="16"/>
                <w:szCs w:val="16"/>
                <w:lang w:val="el-GR"/>
              </w:rPr>
              <w:t>Π</w:t>
            </w:r>
            <w:r w:rsidRPr="00AD2537">
              <w:rPr>
                <w:rFonts w:cs="Arial"/>
                <w:i/>
                <w:sz w:val="16"/>
                <w:szCs w:val="16"/>
                <w:lang w:val="el-GR"/>
              </w:rPr>
              <w:t>ροσδιορισμένα κριτήρια είναι προσβάσιμα από τους φοιτητές</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02A735AF" w14:textId="77777777" w:rsidR="00A15CDB" w:rsidRPr="002B7CA9" w:rsidRDefault="00A15CDB" w:rsidP="00A15CDB">
            <w:pPr>
              <w:pStyle w:val="nova-legacy-e-listitem"/>
              <w:shd w:val="clear" w:color="auto" w:fill="FFFFFF"/>
              <w:spacing w:before="0" w:beforeAutospacing="0" w:after="240" w:afterAutospacing="0"/>
              <w:ind w:left="360"/>
              <w:rPr>
                <w:rFonts w:asciiTheme="minorHAnsi" w:hAnsiTheme="minorHAnsi" w:cstheme="minorHAnsi"/>
                <w:color w:val="002060"/>
                <w:sz w:val="22"/>
                <w:szCs w:val="22"/>
                <w:shd w:val="clear" w:color="auto" w:fill="FFFFFF"/>
                <w:lang w:val="en-US"/>
              </w:rPr>
            </w:pPr>
            <w:r w:rsidRPr="002B7CA9">
              <w:rPr>
                <w:rFonts w:asciiTheme="minorHAnsi" w:hAnsiTheme="minorHAnsi" w:cstheme="minorHAnsi"/>
                <w:color w:val="002060"/>
                <w:sz w:val="22"/>
                <w:szCs w:val="22"/>
                <w:shd w:val="clear" w:color="auto" w:fill="FFFFFF"/>
                <w:lang w:val="en-US"/>
              </w:rPr>
              <w:t xml:space="preserve">Bizon, N., Dascalescu, L., and Tabatabaei, N. (2014). Autonomous vehicles: Intelligent transport systems and smart technologies, </w:t>
            </w:r>
            <w:r w:rsidRPr="002B7CA9">
              <w:rPr>
                <w:rFonts w:asciiTheme="minorHAnsi" w:hAnsiTheme="minorHAnsi" w:cstheme="minorHAnsi"/>
                <w:color w:val="002060"/>
                <w:sz w:val="22"/>
                <w:szCs w:val="22"/>
                <w:lang w:val="en-US"/>
              </w:rPr>
              <w:t xml:space="preserve">(Eds.), Nova, New York, N.Y., </w:t>
            </w:r>
            <w:r w:rsidRPr="002B7CA9">
              <w:rPr>
                <w:rFonts w:asciiTheme="minorHAnsi" w:hAnsiTheme="minorHAnsi" w:cstheme="minorHAnsi"/>
                <w:color w:val="002060"/>
                <w:sz w:val="22"/>
                <w:szCs w:val="22"/>
                <w:shd w:val="clear" w:color="auto" w:fill="FFFFFF"/>
                <w:lang w:val="en-US"/>
              </w:rPr>
              <w:t>ISBN: 978-1-63321-326-5.</w:t>
            </w:r>
          </w:p>
          <w:p w14:paraId="63C33A30" w14:textId="77777777" w:rsidR="00A15CDB" w:rsidRPr="002B7CA9" w:rsidRDefault="00A15CDB" w:rsidP="00A15CDB">
            <w:pPr>
              <w:pStyle w:val="Web"/>
              <w:spacing w:before="0" w:beforeAutospacing="0" w:after="240" w:afterAutospacing="0"/>
              <w:ind w:left="360"/>
              <w:rPr>
                <w:rFonts w:asciiTheme="minorHAnsi" w:hAnsiTheme="minorHAnsi" w:cstheme="minorHAnsi"/>
                <w:color w:val="002060"/>
                <w:sz w:val="22"/>
                <w:szCs w:val="22"/>
              </w:rPr>
            </w:pPr>
            <w:r w:rsidRPr="002B7CA9">
              <w:rPr>
                <w:rFonts w:asciiTheme="minorHAnsi" w:hAnsiTheme="minorHAnsi" w:cstheme="minorHAnsi"/>
                <w:color w:val="002060"/>
                <w:sz w:val="22"/>
                <w:szCs w:val="22"/>
              </w:rPr>
              <w:t xml:space="preserve">Chu, K., </w:t>
            </w:r>
            <w:r w:rsidRPr="002B7CA9">
              <w:rPr>
                <w:rStyle w:val="HTML"/>
                <w:rFonts w:asciiTheme="minorHAnsi" w:hAnsiTheme="minorHAnsi" w:cstheme="minorHAnsi"/>
                <w:color w:val="002060"/>
                <w:sz w:val="22"/>
                <w:szCs w:val="22"/>
              </w:rPr>
              <w:t>Lam</w:t>
            </w:r>
            <w:r w:rsidRPr="002B7CA9">
              <w:rPr>
                <w:rFonts w:asciiTheme="minorHAnsi" w:hAnsiTheme="minorHAnsi" w:cstheme="minorHAnsi"/>
                <w:color w:val="002060"/>
                <w:sz w:val="22"/>
                <w:szCs w:val="22"/>
              </w:rPr>
              <w:t>, A., Li, V. (2020). “</w:t>
            </w:r>
            <w:hyperlink r:id="rId8" w:history="1">
              <w:r w:rsidRPr="002B7CA9">
                <w:rPr>
                  <w:rStyle w:val="-"/>
                  <w:rFonts w:asciiTheme="minorHAnsi" w:hAnsiTheme="minorHAnsi" w:cstheme="minorHAnsi"/>
                  <w:color w:val="002060"/>
                  <w:sz w:val="22"/>
                  <w:szCs w:val="22"/>
                </w:rPr>
                <w:t>Dynamic Lane Reversal Routing and Scheduling for Connected Autonomous Vehicles: Formulation and Distributed Algorithm</w:t>
              </w:r>
            </w:hyperlink>
            <w:r w:rsidRPr="002B7CA9">
              <w:rPr>
                <w:rFonts w:asciiTheme="minorHAnsi" w:hAnsiTheme="minorHAnsi" w:cstheme="minorHAnsi"/>
                <w:color w:val="002060"/>
                <w:sz w:val="22"/>
                <w:szCs w:val="22"/>
              </w:rPr>
              <w:t>,” </w:t>
            </w:r>
            <w:r w:rsidRPr="002B7CA9">
              <w:rPr>
                <w:rFonts w:asciiTheme="minorHAnsi" w:hAnsiTheme="minorHAnsi" w:cstheme="minorHAnsi"/>
                <w:i/>
                <w:iCs/>
                <w:color w:val="002060"/>
                <w:sz w:val="22"/>
                <w:szCs w:val="22"/>
              </w:rPr>
              <w:t>IEEE Transactions on Intelligent Transportation Systems</w:t>
            </w:r>
            <w:r w:rsidRPr="002B7CA9">
              <w:rPr>
                <w:rFonts w:asciiTheme="minorHAnsi" w:hAnsiTheme="minorHAnsi" w:cstheme="minorHAnsi"/>
                <w:color w:val="002060"/>
                <w:sz w:val="22"/>
                <w:szCs w:val="22"/>
              </w:rPr>
              <w:t>, 21:6, 2557–2570, June.</w:t>
            </w:r>
          </w:p>
          <w:p w14:paraId="539C2572" w14:textId="77777777" w:rsidR="00A15CDB" w:rsidRPr="002B7CA9" w:rsidRDefault="00A15CDB" w:rsidP="00A15CDB">
            <w:pPr>
              <w:pStyle w:val="Web"/>
              <w:spacing w:before="0" w:beforeAutospacing="0" w:after="240" w:afterAutospacing="0"/>
              <w:ind w:left="360"/>
              <w:rPr>
                <w:rFonts w:asciiTheme="minorHAnsi" w:hAnsiTheme="minorHAnsi" w:cstheme="minorHAnsi"/>
                <w:color w:val="002060"/>
                <w:sz w:val="22"/>
                <w:szCs w:val="22"/>
              </w:rPr>
            </w:pPr>
            <w:r w:rsidRPr="002B7CA9">
              <w:rPr>
                <w:rFonts w:asciiTheme="minorHAnsi" w:hAnsiTheme="minorHAnsi" w:cstheme="minorHAnsi"/>
                <w:color w:val="002060"/>
                <w:sz w:val="22"/>
                <w:szCs w:val="22"/>
              </w:rPr>
              <w:t>Yu, J. and </w:t>
            </w:r>
            <w:r w:rsidRPr="002B7CA9">
              <w:rPr>
                <w:rStyle w:val="HTML"/>
                <w:rFonts w:asciiTheme="minorHAnsi" w:hAnsiTheme="minorHAnsi" w:cstheme="minorHAnsi"/>
                <w:color w:val="002060"/>
                <w:sz w:val="22"/>
                <w:szCs w:val="22"/>
              </w:rPr>
              <w:t>Lam</w:t>
            </w:r>
            <w:r w:rsidRPr="002B7CA9">
              <w:rPr>
                <w:rFonts w:asciiTheme="minorHAnsi" w:hAnsiTheme="minorHAnsi" w:cstheme="minorHAnsi"/>
                <w:color w:val="002060"/>
                <w:sz w:val="22"/>
                <w:szCs w:val="22"/>
              </w:rPr>
              <w:t>, A. (2017). “</w:t>
            </w:r>
            <w:hyperlink r:id="rId9" w:history="1">
              <w:r w:rsidRPr="002B7CA9">
                <w:rPr>
                  <w:rStyle w:val="-"/>
                  <w:rFonts w:asciiTheme="minorHAnsi" w:hAnsiTheme="minorHAnsi" w:cstheme="minorHAnsi"/>
                  <w:color w:val="002060"/>
                  <w:sz w:val="22"/>
                  <w:szCs w:val="22"/>
                </w:rPr>
                <w:t>Autonomous Vehicle Logistic System: Joint Routing and Charging Strategy</w:t>
              </w:r>
            </w:hyperlink>
            <w:r w:rsidRPr="002B7CA9">
              <w:rPr>
                <w:rFonts w:asciiTheme="minorHAnsi" w:hAnsiTheme="minorHAnsi" w:cstheme="minorHAnsi"/>
                <w:color w:val="002060"/>
                <w:sz w:val="22"/>
                <w:szCs w:val="22"/>
              </w:rPr>
              <w:t xml:space="preserve">,” </w:t>
            </w:r>
            <w:r w:rsidRPr="002B7CA9">
              <w:rPr>
                <w:rFonts w:asciiTheme="minorHAnsi" w:hAnsiTheme="minorHAnsi" w:cstheme="minorHAnsi"/>
                <w:i/>
                <w:iCs/>
                <w:color w:val="002060"/>
                <w:sz w:val="22"/>
                <w:szCs w:val="22"/>
              </w:rPr>
              <w:t>IEEE Transactions on Intelligent Transport Systems: Special Issue on Advances in Smart and Green Transportation for Smart Cities</w:t>
            </w:r>
            <w:r w:rsidRPr="002B7CA9">
              <w:rPr>
                <w:rFonts w:asciiTheme="minorHAnsi" w:hAnsiTheme="minorHAnsi" w:cstheme="minorHAnsi"/>
                <w:color w:val="002060"/>
                <w:sz w:val="22"/>
                <w:szCs w:val="22"/>
              </w:rPr>
              <w:t>.</w:t>
            </w:r>
          </w:p>
          <w:p w14:paraId="2855675F" w14:textId="77777777" w:rsidR="00A15CDB" w:rsidRPr="002B7CA9" w:rsidRDefault="00A15CDB" w:rsidP="00A15CDB">
            <w:pPr>
              <w:pStyle w:val="Web"/>
              <w:spacing w:before="0" w:beforeAutospacing="0" w:after="240" w:afterAutospacing="0"/>
              <w:ind w:left="360"/>
              <w:rPr>
                <w:rFonts w:asciiTheme="minorHAnsi" w:hAnsiTheme="minorHAnsi" w:cstheme="minorHAnsi"/>
                <w:color w:val="002060"/>
                <w:sz w:val="22"/>
                <w:szCs w:val="22"/>
              </w:rPr>
            </w:pPr>
            <w:r w:rsidRPr="002B7CA9">
              <w:rPr>
                <w:rStyle w:val="HTML"/>
                <w:rFonts w:asciiTheme="minorHAnsi" w:hAnsiTheme="minorHAnsi" w:cstheme="minorHAnsi"/>
                <w:color w:val="002060"/>
                <w:sz w:val="22"/>
                <w:szCs w:val="22"/>
              </w:rPr>
              <w:t>Lam</w:t>
            </w:r>
            <w:r w:rsidRPr="002B7CA9">
              <w:rPr>
                <w:rFonts w:asciiTheme="minorHAnsi" w:hAnsiTheme="minorHAnsi" w:cstheme="minorHAnsi"/>
                <w:color w:val="002060"/>
                <w:sz w:val="22"/>
                <w:szCs w:val="22"/>
              </w:rPr>
              <w:t>, A., Leung, Y., Chu, X. (2016). “</w:t>
            </w:r>
            <w:hyperlink r:id="rId10" w:history="1">
              <w:r w:rsidRPr="002B7CA9">
                <w:rPr>
                  <w:rStyle w:val="-"/>
                  <w:rFonts w:asciiTheme="minorHAnsi" w:hAnsiTheme="minorHAnsi" w:cstheme="minorHAnsi"/>
                  <w:color w:val="002060"/>
                  <w:sz w:val="22"/>
                  <w:szCs w:val="22"/>
                </w:rPr>
                <w:t>Autonomous Vehicle Public Transportation System: Scheduling and Admission Control</w:t>
              </w:r>
            </w:hyperlink>
            <w:r w:rsidRPr="002B7CA9">
              <w:rPr>
                <w:rFonts w:asciiTheme="minorHAnsi" w:hAnsiTheme="minorHAnsi" w:cstheme="minorHAnsi"/>
                <w:color w:val="002060"/>
                <w:sz w:val="22"/>
                <w:szCs w:val="22"/>
              </w:rPr>
              <w:t>,” </w:t>
            </w:r>
            <w:r w:rsidRPr="002B7CA9">
              <w:rPr>
                <w:rFonts w:asciiTheme="minorHAnsi" w:hAnsiTheme="minorHAnsi" w:cstheme="minorHAnsi"/>
                <w:i/>
                <w:iCs/>
                <w:color w:val="002060"/>
                <w:sz w:val="22"/>
                <w:szCs w:val="22"/>
              </w:rPr>
              <w:t>IEEE Transactions on Intelligent Transportation Systems</w:t>
            </w:r>
            <w:r w:rsidRPr="002B7CA9">
              <w:rPr>
                <w:rFonts w:asciiTheme="minorHAnsi" w:hAnsiTheme="minorHAnsi" w:cstheme="minorHAnsi"/>
                <w:color w:val="002060"/>
                <w:sz w:val="22"/>
                <w:szCs w:val="22"/>
              </w:rPr>
              <w:t>, 17:5, 1210–1226, May.</w:t>
            </w:r>
          </w:p>
          <w:p w14:paraId="6F6B82FF" w14:textId="77777777" w:rsidR="00A15CDB" w:rsidRPr="002B7CA9" w:rsidRDefault="00A15CDB" w:rsidP="00A15CDB">
            <w:pPr>
              <w:pStyle w:val="nova-legacy-e-listitem"/>
              <w:shd w:val="clear" w:color="auto" w:fill="FFFFFF"/>
              <w:spacing w:before="0" w:beforeAutospacing="0" w:after="240" w:afterAutospacing="0"/>
              <w:ind w:left="360"/>
              <w:rPr>
                <w:rFonts w:asciiTheme="minorHAnsi" w:hAnsiTheme="minorHAnsi" w:cstheme="minorHAnsi"/>
                <w:color w:val="002060"/>
                <w:sz w:val="22"/>
                <w:szCs w:val="22"/>
                <w:shd w:val="clear" w:color="auto" w:fill="FFFFFF"/>
                <w:lang w:val="en-US"/>
              </w:rPr>
            </w:pPr>
            <w:r w:rsidRPr="002B7CA9">
              <w:rPr>
                <w:rFonts w:asciiTheme="minorHAnsi" w:hAnsiTheme="minorHAnsi" w:cstheme="minorHAnsi"/>
                <w:color w:val="002060"/>
                <w:sz w:val="22"/>
                <w:szCs w:val="22"/>
                <w:lang w:val="en-US"/>
              </w:rPr>
              <w:t xml:space="preserve">Tomizuka, M. (1997). Automated highway systems – An intelligent transportation system for the next century. </w:t>
            </w:r>
            <w:r w:rsidRPr="002B7CA9">
              <w:rPr>
                <w:rFonts w:asciiTheme="minorHAnsi" w:hAnsiTheme="minorHAnsi" w:cstheme="minorHAnsi"/>
                <w:color w:val="002060"/>
                <w:sz w:val="22"/>
                <w:szCs w:val="22"/>
                <w:shd w:val="clear" w:color="auto" w:fill="FFFFFF"/>
                <w:lang w:val="en-US"/>
              </w:rPr>
              <w:t>IEEE International Symposium on Industrial Electronics (ISIE), 7-11 July, IEEE Xplore, ISBN: 0-7803-3936-3.</w:t>
            </w:r>
          </w:p>
          <w:p w14:paraId="42808C32" w14:textId="5D0C906D" w:rsidR="001A7CFB" w:rsidRPr="00A15CDB" w:rsidRDefault="00A15CDB" w:rsidP="00A15CDB">
            <w:pPr>
              <w:spacing w:after="240"/>
              <w:ind w:left="360"/>
              <w:jc w:val="both"/>
              <w:rPr>
                <w:rFonts w:cstheme="minorHAnsi"/>
                <w:color w:val="002060"/>
              </w:rPr>
            </w:pPr>
            <w:r w:rsidRPr="002B7CA9">
              <w:rPr>
                <w:rFonts w:eastAsia="Calibri" w:cstheme="minorHAnsi"/>
                <w:color w:val="002060"/>
              </w:rPr>
              <w:t xml:space="preserve">USDOT (2020). Strategic Plan 2020-2025. </w:t>
            </w:r>
            <w:r w:rsidRPr="002B7CA9">
              <w:rPr>
                <w:rFonts w:cstheme="minorHAnsi"/>
                <w:color w:val="002060"/>
              </w:rPr>
              <w:t xml:space="preserve">John A. Volpe National Transportation Systems Center, Intelligent Transportation Systems Joint Program Office, and Office of the Assistant Secretary for Research and Technology, </w:t>
            </w:r>
            <w:r w:rsidRPr="002B7CA9">
              <w:rPr>
                <w:rFonts w:eastAsia="Calibri" w:cstheme="minorHAnsi"/>
                <w:color w:val="002060"/>
              </w:rPr>
              <w:t xml:space="preserve">U.S. Dept. of Transportation, </w:t>
            </w:r>
            <w:r w:rsidRPr="002B7CA9">
              <w:rPr>
                <w:rFonts w:cstheme="minorHAnsi"/>
                <w:color w:val="002060"/>
              </w:rPr>
              <w:t>FHWA-JPO-18-746.</w:t>
            </w:r>
          </w:p>
        </w:tc>
      </w:tr>
    </w:tbl>
    <w:p w14:paraId="086C004E" w14:textId="77777777" w:rsidR="003F26D6" w:rsidRPr="001477C2" w:rsidRDefault="003F26D6" w:rsidP="003F26D6">
      <w:pPr>
        <w:spacing w:after="0" w:line="240" w:lineRule="auto"/>
        <w:jc w:val="both"/>
        <w:rPr>
          <w:rFonts w:ascii="Cambria" w:hAnsi="Cambria"/>
          <w:sz w:val="20"/>
          <w:szCs w:val="24"/>
        </w:rPr>
      </w:pPr>
    </w:p>
    <w:p w14:paraId="10103D17" w14:textId="77777777" w:rsidR="0039160F" w:rsidRPr="001477C2" w:rsidRDefault="0039160F" w:rsidP="00353664"/>
    <w:sectPr w:rsidR="0039160F" w:rsidRPr="001477C2" w:rsidSect="00B260F9">
      <w:footerReference w:type="default" r:id="rId11"/>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B730" w14:textId="77777777" w:rsidR="00925423" w:rsidRDefault="00925423" w:rsidP="00BC25EE">
      <w:pPr>
        <w:spacing w:after="0" w:line="240" w:lineRule="auto"/>
      </w:pPr>
      <w:r>
        <w:separator/>
      </w:r>
    </w:p>
  </w:endnote>
  <w:endnote w:type="continuationSeparator" w:id="0">
    <w:p w14:paraId="4B78409F" w14:textId="77777777" w:rsidR="00925423" w:rsidRDefault="00925423"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40D1" w14:textId="12F6DFF1" w:rsidR="00BC25EE" w:rsidRPr="00246C24" w:rsidRDefault="00246C24" w:rsidP="00FD2A98">
    <w:pPr>
      <w:pStyle w:val="ab"/>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4A120A">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07DEA" w14:textId="77777777" w:rsidR="00925423" w:rsidRDefault="00925423" w:rsidP="00BC25EE">
      <w:pPr>
        <w:spacing w:after="0" w:line="240" w:lineRule="auto"/>
      </w:pPr>
      <w:r>
        <w:separator/>
      </w:r>
    </w:p>
  </w:footnote>
  <w:footnote w:type="continuationSeparator" w:id="0">
    <w:p w14:paraId="3C680BA4" w14:textId="77777777" w:rsidR="00925423" w:rsidRDefault="00925423"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823D9F"/>
    <w:multiLevelType w:val="hybridMultilevel"/>
    <w:tmpl w:val="7CB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09A41C74"/>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E951456"/>
    <w:multiLevelType w:val="hybridMultilevel"/>
    <w:tmpl w:val="C2D6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2B04FC"/>
    <w:multiLevelType w:val="hybridMultilevel"/>
    <w:tmpl w:val="B9C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3"/>
  </w:num>
  <w:num w:numId="5">
    <w:abstractNumId w:val="9"/>
  </w:num>
  <w:num w:numId="6">
    <w:abstractNumId w:val="25"/>
  </w:num>
  <w:num w:numId="7">
    <w:abstractNumId w:val="8"/>
  </w:num>
  <w:num w:numId="8">
    <w:abstractNumId w:val="7"/>
  </w:num>
  <w:num w:numId="9">
    <w:abstractNumId w:val="23"/>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3"/>
  </w:num>
  <w:num w:numId="22">
    <w:abstractNumId w:val="16"/>
  </w:num>
  <w:num w:numId="23">
    <w:abstractNumId w:val="6"/>
  </w:num>
  <w:num w:numId="24">
    <w:abstractNumId w:val="1"/>
  </w:num>
  <w:num w:numId="25">
    <w:abstractNumId w:val="22"/>
  </w:num>
  <w:num w:numId="26">
    <w:abstractNumId w:val="2"/>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01"/>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A69"/>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5CCA"/>
    <w:rsid w:val="0011610E"/>
    <w:rsid w:val="00116605"/>
    <w:rsid w:val="00117A87"/>
    <w:rsid w:val="00117CA6"/>
    <w:rsid w:val="00120E1A"/>
    <w:rsid w:val="00120FAC"/>
    <w:rsid w:val="00122816"/>
    <w:rsid w:val="00123394"/>
    <w:rsid w:val="0012379B"/>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7C2"/>
    <w:rsid w:val="00147B69"/>
    <w:rsid w:val="0015300A"/>
    <w:rsid w:val="00153470"/>
    <w:rsid w:val="001540EB"/>
    <w:rsid w:val="001550DA"/>
    <w:rsid w:val="00155661"/>
    <w:rsid w:val="00161A3A"/>
    <w:rsid w:val="00163319"/>
    <w:rsid w:val="00166C06"/>
    <w:rsid w:val="00167A3C"/>
    <w:rsid w:val="00171ADF"/>
    <w:rsid w:val="00172121"/>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CFB"/>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4AF"/>
    <w:rsid w:val="00205D4D"/>
    <w:rsid w:val="00206050"/>
    <w:rsid w:val="00206DF8"/>
    <w:rsid w:val="002107A7"/>
    <w:rsid w:val="00213B09"/>
    <w:rsid w:val="0021531E"/>
    <w:rsid w:val="0021598F"/>
    <w:rsid w:val="00216D22"/>
    <w:rsid w:val="0022113E"/>
    <w:rsid w:val="002218C1"/>
    <w:rsid w:val="00221DB8"/>
    <w:rsid w:val="0022235A"/>
    <w:rsid w:val="00222491"/>
    <w:rsid w:val="00222F97"/>
    <w:rsid w:val="00225F55"/>
    <w:rsid w:val="002265F7"/>
    <w:rsid w:val="002278FD"/>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B7CA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2F7AD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67F5C"/>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5AD9"/>
    <w:rsid w:val="004962D1"/>
    <w:rsid w:val="00497952"/>
    <w:rsid w:val="00497D82"/>
    <w:rsid w:val="004A120A"/>
    <w:rsid w:val="004A1CDB"/>
    <w:rsid w:val="004A2675"/>
    <w:rsid w:val="004A2E8F"/>
    <w:rsid w:val="004A5A65"/>
    <w:rsid w:val="004A5DB5"/>
    <w:rsid w:val="004A69B1"/>
    <w:rsid w:val="004A6A22"/>
    <w:rsid w:val="004A76EC"/>
    <w:rsid w:val="004B0287"/>
    <w:rsid w:val="004B0E52"/>
    <w:rsid w:val="004B1300"/>
    <w:rsid w:val="004B20E2"/>
    <w:rsid w:val="004B2F35"/>
    <w:rsid w:val="004B4AA9"/>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A"/>
    <w:rsid w:val="0055485C"/>
    <w:rsid w:val="0055529E"/>
    <w:rsid w:val="00556637"/>
    <w:rsid w:val="00560E7B"/>
    <w:rsid w:val="00560F67"/>
    <w:rsid w:val="00560FAD"/>
    <w:rsid w:val="00561D69"/>
    <w:rsid w:val="0056451B"/>
    <w:rsid w:val="00565A24"/>
    <w:rsid w:val="00567BAE"/>
    <w:rsid w:val="005700B5"/>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544"/>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2D0C"/>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2871"/>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036E"/>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0985"/>
    <w:rsid w:val="00761C87"/>
    <w:rsid w:val="007624EC"/>
    <w:rsid w:val="007643DC"/>
    <w:rsid w:val="00764C5C"/>
    <w:rsid w:val="00765598"/>
    <w:rsid w:val="00766974"/>
    <w:rsid w:val="007673D5"/>
    <w:rsid w:val="00767EA3"/>
    <w:rsid w:val="0077120F"/>
    <w:rsid w:val="007712D9"/>
    <w:rsid w:val="00771649"/>
    <w:rsid w:val="0077247A"/>
    <w:rsid w:val="007727CD"/>
    <w:rsid w:val="007727F1"/>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4B2D"/>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64B"/>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C62"/>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1CF5"/>
    <w:rsid w:val="00923E03"/>
    <w:rsid w:val="00924BD2"/>
    <w:rsid w:val="00924F51"/>
    <w:rsid w:val="00925423"/>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06A5"/>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06B"/>
    <w:rsid w:val="00A075A4"/>
    <w:rsid w:val="00A07ABF"/>
    <w:rsid w:val="00A10EEE"/>
    <w:rsid w:val="00A123CB"/>
    <w:rsid w:val="00A1345A"/>
    <w:rsid w:val="00A13AAA"/>
    <w:rsid w:val="00A14412"/>
    <w:rsid w:val="00A15CDB"/>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5270"/>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C7"/>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870"/>
    <w:rsid w:val="00CA2DBE"/>
    <w:rsid w:val="00CA33B8"/>
    <w:rsid w:val="00CB06B9"/>
    <w:rsid w:val="00CB1441"/>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B0E"/>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5320"/>
    <w:rsid w:val="00DF63AF"/>
    <w:rsid w:val="00DF686F"/>
    <w:rsid w:val="00DF7491"/>
    <w:rsid w:val="00DF78A0"/>
    <w:rsid w:val="00E0008E"/>
    <w:rsid w:val="00E02D67"/>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2D0"/>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1A7C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27CD"/>
    <w:rPr>
      <w:color w:val="0000FF"/>
      <w:u w:val="single"/>
    </w:rPr>
  </w:style>
  <w:style w:type="paragraph" w:styleId="a3">
    <w:name w:val="Balloon Text"/>
    <w:basedOn w:val="a"/>
    <w:link w:val="Char"/>
    <w:uiPriority w:val="99"/>
    <w:semiHidden/>
    <w:unhideWhenUsed/>
    <w:rsid w:val="007727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27CD"/>
    <w:rPr>
      <w:rFonts w:ascii="Tahoma" w:hAnsi="Tahoma" w:cs="Tahoma"/>
      <w:sz w:val="16"/>
      <w:szCs w:val="16"/>
    </w:rPr>
  </w:style>
  <w:style w:type="character" w:styleId="a4">
    <w:name w:val="annotation reference"/>
    <w:basedOn w:val="a0"/>
    <w:uiPriority w:val="99"/>
    <w:semiHidden/>
    <w:unhideWhenUsed/>
    <w:rsid w:val="007727CD"/>
    <w:rPr>
      <w:sz w:val="16"/>
      <w:szCs w:val="16"/>
    </w:rPr>
  </w:style>
  <w:style w:type="paragraph" w:styleId="a5">
    <w:name w:val="annotation text"/>
    <w:basedOn w:val="a"/>
    <w:link w:val="Char0"/>
    <w:uiPriority w:val="99"/>
    <w:semiHidden/>
    <w:unhideWhenUsed/>
    <w:rsid w:val="007727CD"/>
    <w:pPr>
      <w:spacing w:line="240" w:lineRule="auto"/>
    </w:pPr>
    <w:rPr>
      <w:sz w:val="20"/>
      <w:szCs w:val="20"/>
    </w:rPr>
  </w:style>
  <w:style w:type="character" w:customStyle="1" w:styleId="Char0">
    <w:name w:val="Κείμενο σχολίου Char"/>
    <w:basedOn w:val="a0"/>
    <w:link w:val="a5"/>
    <w:uiPriority w:val="99"/>
    <w:semiHidden/>
    <w:rsid w:val="007727CD"/>
    <w:rPr>
      <w:sz w:val="20"/>
      <w:szCs w:val="20"/>
    </w:rPr>
  </w:style>
  <w:style w:type="paragraph" w:styleId="a6">
    <w:name w:val="annotation subject"/>
    <w:basedOn w:val="a5"/>
    <w:next w:val="a5"/>
    <w:link w:val="Char1"/>
    <w:uiPriority w:val="99"/>
    <w:semiHidden/>
    <w:unhideWhenUsed/>
    <w:rsid w:val="007727CD"/>
    <w:rPr>
      <w:b/>
      <w:bCs/>
    </w:rPr>
  </w:style>
  <w:style w:type="character" w:customStyle="1" w:styleId="Char1">
    <w:name w:val="Θέμα σχολίου Char"/>
    <w:basedOn w:val="Char0"/>
    <w:link w:val="a6"/>
    <w:uiPriority w:val="99"/>
    <w:semiHidden/>
    <w:rsid w:val="007727CD"/>
    <w:rPr>
      <w:b/>
      <w:bCs/>
      <w:sz w:val="20"/>
      <w:szCs w:val="20"/>
    </w:rPr>
  </w:style>
  <w:style w:type="paragraph" w:styleId="a7">
    <w:name w:val="Revision"/>
    <w:hidden/>
    <w:uiPriority w:val="99"/>
    <w:semiHidden/>
    <w:rsid w:val="007E7FBC"/>
    <w:pPr>
      <w:spacing w:after="0" w:line="240" w:lineRule="auto"/>
    </w:pPr>
  </w:style>
  <w:style w:type="paragraph" w:styleId="a8">
    <w:name w:val="List Paragraph"/>
    <w:basedOn w:val="a"/>
    <w:uiPriority w:val="34"/>
    <w:qFormat/>
    <w:rsid w:val="008C0465"/>
    <w:pPr>
      <w:ind w:left="720"/>
      <w:contextualSpacing/>
    </w:pPr>
    <w:rPr>
      <w:rFonts w:ascii="Calibri" w:eastAsia="Calibri" w:hAnsi="Calibri" w:cs="Times New Roman"/>
      <w:noProof/>
      <w:lang w:val="el-GR"/>
    </w:rPr>
  </w:style>
  <w:style w:type="character" w:customStyle="1" w:styleId="1Char">
    <w:name w:val="Επικεφαλίδα 1 Char"/>
    <w:basedOn w:val="a0"/>
    <w:link w:val="1"/>
    <w:uiPriority w:val="9"/>
    <w:rsid w:val="008C0465"/>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C0465"/>
    <w:pPr>
      <w:spacing w:line="259" w:lineRule="auto"/>
      <w:outlineLvl w:val="9"/>
    </w:pPr>
  </w:style>
  <w:style w:type="paragraph" w:styleId="aa">
    <w:name w:val="header"/>
    <w:basedOn w:val="a"/>
    <w:link w:val="Char2"/>
    <w:unhideWhenUsed/>
    <w:rsid w:val="00BC25EE"/>
    <w:pPr>
      <w:tabs>
        <w:tab w:val="center" w:pos="4320"/>
        <w:tab w:val="right" w:pos="8640"/>
      </w:tabs>
      <w:spacing w:after="0" w:line="240" w:lineRule="auto"/>
    </w:pPr>
  </w:style>
  <w:style w:type="character" w:customStyle="1" w:styleId="Char2">
    <w:name w:val="Κεφαλίδα Char"/>
    <w:basedOn w:val="a0"/>
    <w:link w:val="aa"/>
    <w:rsid w:val="00BC25EE"/>
  </w:style>
  <w:style w:type="paragraph" w:styleId="ab">
    <w:name w:val="footer"/>
    <w:basedOn w:val="a"/>
    <w:link w:val="Char3"/>
    <w:uiPriority w:val="99"/>
    <w:unhideWhenUsed/>
    <w:rsid w:val="00BC25EE"/>
    <w:pPr>
      <w:tabs>
        <w:tab w:val="center" w:pos="4320"/>
        <w:tab w:val="right" w:pos="8640"/>
      </w:tabs>
      <w:spacing w:after="0" w:line="240" w:lineRule="auto"/>
    </w:pPr>
  </w:style>
  <w:style w:type="character" w:customStyle="1" w:styleId="Char3">
    <w:name w:val="Υποσέλιδο Char"/>
    <w:basedOn w:val="a0"/>
    <w:link w:val="ab"/>
    <w:uiPriority w:val="99"/>
    <w:rsid w:val="00BC25EE"/>
  </w:style>
  <w:style w:type="paragraph" w:customStyle="1" w:styleId="10">
    <w:name w:val="Παράγραφος λίστας1"/>
    <w:basedOn w:val="a"/>
    <w:uiPriority w:val="99"/>
    <w:qFormat/>
    <w:rsid w:val="00AD2537"/>
    <w:pPr>
      <w:ind w:left="720"/>
      <w:contextualSpacing/>
    </w:pPr>
    <w:rPr>
      <w:rFonts w:ascii="Calibri" w:eastAsia="Times New Roman" w:hAnsi="Calibri" w:cs="Times New Roman"/>
      <w:lang w:val="el-GR"/>
    </w:rPr>
  </w:style>
  <w:style w:type="paragraph" w:styleId="ac">
    <w:name w:val="Body Text Indent"/>
    <w:basedOn w:val="a"/>
    <w:link w:val="Char4"/>
    <w:rsid w:val="0055485A"/>
    <w:pPr>
      <w:spacing w:after="0" w:line="240" w:lineRule="auto"/>
      <w:ind w:firstLine="720"/>
      <w:jc w:val="both"/>
    </w:pPr>
    <w:rPr>
      <w:rFonts w:ascii="Times New Roman" w:eastAsia="Times New Roman" w:hAnsi="Times New Roman" w:cs="Times New Roman"/>
      <w:sz w:val="24"/>
      <w:szCs w:val="20"/>
      <w:lang w:val="el-GR" w:eastAsia="el-GR"/>
    </w:rPr>
  </w:style>
  <w:style w:type="character" w:customStyle="1" w:styleId="Char4">
    <w:name w:val="Σώμα κείμενου με εσοχή Char"/>
    <w:basedOn w:val="a0"/>
    <w:link w:val="ac"/>
    <w:rsid w:val="0055485A"/>
    <w:rPr>
      <w:rFonts w:ascii="Times New Roman" w:eastAsia="Times New Roman" w:hAnsi="Times New Roman" w:cs="Times New Roman"/>
      <w:sz w:val="24"/>
      <w:szCs w:val="20"/>
      <w:lang w:val="el-GR" w:eastAsia="el-GR"/>
    </w:rPr>
  </w:style>
  <w:style w:type="paragraph" w:styleId="Web">
    <w:name w:val="Normal (Web)"/>
    <w:basedOn w:val="a"/>
    <w:uiPriority w:val="99"/>
    <w:unhideWhenUsed/>
    <w:rsid w:val="00921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semiHidden/>
    <w:rsid w:val="001A7CFB"/>
    <w:rPr>
      <w:rFonts w:asciiTheme="majorHAnsi" w:eastAsiaTheme="majorEastAsia" w:hAnsiTheme="majorHAnsi" w:cstheme="majorBidi"/>
      <w:color w:val="365F91" w:themeColor="accent1" w:themeShade="BF"/>
      <w:sz w:val="26"/>
      <w:szCs w:val="26"/>
    </w:rPr>
  </w:style>
  <w:style w:type="paragraph" w:customStyle="1" w:styleId="nova-legacy-e-listitem">
    <w:name w:val="nova-legacy-e-list__item"/>
    <w:basedOn w:val="a"/>
    <w:rsid w:val="00A15CD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TML">
    <w:name w:val="HTML Typewriter"/>
    <w:basedOn w:val="a0"/>
    <w:uiPriority w:val="99"/>
    <w:semiHidden/>
    <w:unhideWhenUsed/>
    <w:rsid w:val="00A15C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87365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eeexplore.ieee.org/xpl/articleDetails.jsp?arnumber=7393588" TargetMode="External"/><Relationship Id="rId4" Type="http://schemas.openxmlformats.org/officeDocument/2006/relationships/settings" Target="settings.xml"/><Relationship Id="rId9" Type="http://schemas.openxmlformats.org/officeDocument/2006/relationships/hyperlink" Target="http://ieeexplore.ieee.org/document/81152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E64E-A47A-45BE-B133-3AC3DF45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6768</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Stephanedes</dc:creator>
  <cp:keywords/>
  <dc:description/>
  <cp:lastModifiedBy>Windows User</cp:lastModifiedBy>
  <cp:revision>2</cp:revision>
  <cp:lastPrinted>2017-02-21T07:50:00Z</cp:lastPrinted>
  <dcterms:created xsi:type="dcterms:W3CDTF">2021-11-11T09:26:00Z</dcterms:created>
  <dcterms:modified xsi:type="dcterms:W3CDTF">2021-11-11T09:26:00Z</dcterms:modified>
  <cp:category/>
</cp:coreProperties>
</file>