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213B8" w14:textId="77777777" w:rsidR="00021B06" w:rsidRPr="00021B06" w:rsidRDefault="00021B06" w:rsidP="00021B06">
      <w:pPr>
        <w:spacing w:after="0" w:line="240" w:lineRule="auto"/>
        <w:rPr>
          <w:rFonts w:asciiTheme="minorHAnsi" w:hAnsiTheme="minorHAnsi" w:cstheme="minorHAnsi"/>
          <w:i/>
          <w:sz w:val="22"/>
          <w:szCs w:val="22"/>
          <w:u w:val="single"/>
          <w:lang w:val="el-GR"/>
        </w:rPr>
      </w:pPr>
      <w:r w:rsidRPr="00021B06">
        <w:rPr>
          <w:rFonts w:asciiTheme="minorHAnsi" w:hAnsiTheme="minorHAnsi" w:cstheme="minorHAnsi"/>
          <w:i/>
          <w:sz w:val="22"/>
          <w:szCs w:val="22"/>
          <w:u w:val="single"/>
          <w:lang w:val="el-GR"/>
        </w:rPr>
        <w:t>Πληροφορίες</w:t>
      </w:r>
    </w:p>
    <w:p w14:paraId="1C5B3F4E" w14:textId="77777777" w:rsidR="00021B06" w:rsidRPr="00021B06" w:rsidRDefault="00021B06" w:rsidP="00021B06">
      <w:pPr>
        <w:spacing w:after="0" w:line="240" w:lineRule="auto"/>
        <w:rPr>
          <w:rFonts w:asciiTheme="minorHAnsi" w:hAnsiTheme="minorHAnsi" w:cstheme="minorHAnsi"/>
          <w:sz w:val="22"/>
          <w:szCs w:val="22"/>
          <w:lang w:val="el-GR"/>
        </w:rPr>
      </w:pPr>
      <w:r w:rsidRPr="00021B06">
        <w:rPr>
          <w:rFonts w:asciiTheme="minorHAnsi" w:hAnsiTheme="minorHAnsi" w:cstheme="minorHAnsi"/>
          <w:sz w:val="22"/>
          <w:szCs w:val="22"/>
          <w:lang w:val="el-GR"/>
        </w:rPr>
        <w:t xml:space="preserve">Δρ. Κωνσταντίνος Αντωνόπουλος </w:t>
      </w:r>
    </w:p>
    <w:p w14:paraId="7398556B" w14:textId="77777777" w:rsidR="00021B06" w:rsidRPr="00021B06" w:rsidRDefault="00021B06" w:rsidP="00021B06">
      <w:pPr>
        <w:spacing w:after="0" w:line="240" w:lineRule="auto"/>
        <w:rPr>
          <w:rFonts w:asciiTheme="minorHAnsi" w:hAnsiTheme="minorHAnsi" w:cstheme="minorHAnsi"/>
          <w:sz w:val="22"/>
          <w:szCs w:val="22"/>
          <w:lang w:val="el-GR"/>
        </w:rPr>
      </w:pPr>
      <w:r w:rsidRPr="00021B06">
        <w:rPr>
          <w:rFonts w:asciiTheme="minorHAnsi" w:hAnsiTheme="minorHAnsi" w:cstheme="minorHAnsi"/>
          <w:sz w:val="22"/>
          <w:szCs w:val="22"/>
          <w:lang w:val="en-US"/>
        </w:rPr>
        <w:t>E</w:t>
      </w:r>
      <w:r w:rsidRPr="00021B06">
        <w:rPr>
          <w:rFonts w:asciiTheme="minorHAnsi" w:hAnsiTheme="minorHAnsi" w:cstheme="minorHAnsi"/>
          <w:sz w:val="22"/>
          <w:szCs w:val="22"/>
          <w:lang w:val="el-GR"/>
        </w:rPr>
        <w:t>-</w:t>
      </w:r>
      <w:r w:rsidRPr="00021B06">
        <w:rPr>
          <w:rFonts w:asciiTheme="minorHAnsi" w:hAnsiTheme="minorHAnsi" w:cstheme="minorHAnsi"/>
          <w:sz w:val="22"/>
          <w:szCs w:val="22"/>
          <w:lang w:val="en-US"/>
        </w:rPr>
        <w:t>mail</w:t>
      </w:r>
      <w:r w:rsidRPr="00021B06">
        <w:rPr>
          <w:rFonts w:asciiTheme="minorHAnsi" w:hAnsiTheme="minorHAnsi" w:cstheme="minorHAnsi"/>
          <w:sz w:val="22"/>
          <w:szCs w:val="22"/>
          <w:lang w:val="el-GR"/>
        </w:rPr>
        <w:t xml:space="preserve">: </w:t>
      </w:r>
      <w:hyperlink r:id="rId7" w:history="1">
        <w:r w:rsidRPr="00021B06">
          <w:rPr>
            <w:rStyle w:val="-"/>
            <w:rFonts w:asciiTheme="minorHAnsi" w:hAnsiTheme="minorHAnsi" w:cstheme="minorHAnsi"/>
            <w:sz w:val="22"/>
            <w:szCs w:val="22"/>
          </w:rPr>
          <w:t>antonop</w:t>
        </w:r>
        <w:r w:rsidRPr="00021B06">
          <w:rPr>
            <w:rStyle w:val="-"/>
            <w:rFonts w:asciiTheme="minorHAnsi" w:hAnsiTheme="minorHAnsi" w:cstheme="minorHAnsi"/>
            <w:sz w:val="22"/>
            <w:szCs w:val="22"/>
            <w:lang w:val="el-GR"/>
          </w:rPr>
          <w:t>.</w:t>
        </w:r>
        <w:r w:rsidRPr="00021B06">
          <w:rPr>
            <w:rStyle w:val="-"/>
            <w:rFonts w:asciiTheme="minorHAnsi" w:hAnsiTheme="minorHAnsi" w:cstheme="minorHAnsi"/>
            <w:sz w:val="22"/>
            <w:szCs w:val="22"/>
          </w:rPr>
          <w:t>c</w:t>
        </w:r>
        <w:r w:rsidRPr="00021B06">
          <w:rPr>
            <w:rStyle w:val="-"/>
            <w:rFonts w:asciiTheme="minorHAnsi" w:hAnsiTheme="minorHAnsi" w:cstheme="minorHAnsi"/>
            <w:sz w:val="22"/>
            <w:szCs w:val="22"/>
            <w:lang w:val="el-GR"/>
          </w:rPr>
          <w:t>@</w:t>
        </w:r>
        <w:r w:rsidRPr="00021B06">
          <w:rPr>
            <w:rStyle w:val="-"/>
            <w:rFonts w:asciiTheme="minorHAnsi" w:hAnsiTheme="minorHAnsi" w:cstheme="minorHAnsi"/>
            <w:sz w:val="22"/>
            <w:szCs w:val="22"/>
          </w:rPr>
          <w:t>gmail</w:t>
        </w:r>
        <w:r w:rsidRPr="00021B06">
          <w:rPr>
            <w:rStyle w:val="-"/>
            <w:rFonts w:asciiTheme="minorHAnsi" w:hAnsiTheme="minorHAnsi" w:cstheme="minorHAnsi"/>
            <w:sz w:val="22"/>
            <w:szCs w:val="22"/>
            <w:lang w:val="el-GR"/>
          </w:rPr>
          <w:t>.</w:t>
        </w:r>
        <w:r w:rsidRPr="00021B06">
          <w:rPr>
            <w:rStyle w:val="-"/>
            <w:rFonts w:asciiTheme="minorHAnsi" w:hAnsiTheme="minorHAnsi" w:cstheme="minorHAnsi"/>
            <w:sz w:val="22"/>
            <w:szCs w:val="22"/>
          </w:rPr>
          <w:t>com</w:t>
        </w:r>
      </w:hyperlink>
      <w:r w:rsidRPr="00021B06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</w:p>
    <w:p w14:paraId="3611F204" w14:textId="77777777" w:rsidR="00021B06" w:rsidRPr="00021B06" w:rsidRDefault="00021B06" w:rsidP="00021B06">
      <w:pPr>
        <w:spacing w:after="0" w:line="240" w:lineRule="auto"/>
        <w:rPr>
          <w:rFonts w:asciiTheme="minorHAnsi" w:hAnsiTheme="minorHAnsi" w:cstheme="minorHAnsi"/>
          <w:sz w:val="22"/>
          <w:szCs w:val="22"/>
          <w:lang w:val="el-GR"/>
        </w:rPr>
      </w:pPr>
      <w:r w:rsidRPr="00021B06">
        <w:rPr>
          <w:rFonts w:asciiTheme="minorHAnsi" w:hAnsiTheme="minorHAnsi" w:cstheme="minorHAnsi"/>
          <w:sz w:val="22"/>
          <w:szCs w:val="22"/>
          <w:lang w:val="el-GR"/>
        </w:rPr>
        <w:t>Τηλ.: 693 7762065</w:t>
      </w:r>
    </w:p>
    <w:p w14:paraId="7B6F76B3" w14:textId="25973454" w:rsidR="00B767FF" w:rsidRPr="00D6254D" w:rsidRDefault="00B767FF" w:rsidP="00B767FF">
      <w:pPr>
        <w:spacing w:after="0" w:line="240" w:lineRule="auto"/>
        <w:jc w:val="center"/>
        <w:rPr>
          <w:rFonts w:asciiTheme="minorHAnsi" w:hAnsiTheme="minorHAnsi" w:cstheme="minorHAnsi"/>
          <w:b/>
          <w:bCs/>
          <w:spacing w:val="60"/>
          <w:sz w:val="24"/>
          <w:szCs w:val="24"/>
          <w:u w:val="single"/>
          <w:lang w:val="el-GR"/>
        </w:rPr>
      </w:pPr>
      <w:r w:rsidRPr="00D6254D">
        <w:rPr>
          <w:rFonts w:asciiTheme="minorHAnsi" w:hAnsiTheme="minorHAnsi" w:cstheme="minorHAnsi"/>
          <w:b/>
          <w:bCs/>
          <w:spacing w:val="60"/>
          <w:sz w:val="24"/>
          <w:szCs w:val="24"/>
          <w:u w:val="single"/>
          <w:lang w:val="el-GR"/>
        </w:rPr>
        <w:t>ΔΕΛΤΙΟ ΤΥΠΟ</w:t>
      </w:r>
      <w:r w:rsidR="00D6254D">
        <w:rPr>
          <w:rFonts w:asciiTheme="minorHAnsi" w:hAnsiTheme="minorHAnsi" w:cstheme="minorHAnsi"/>
          <w:b/>
          <w:bCs/>
          <w:spacing w:val="60"/>
          <w:sz w:val="24"/>
          <w:szCs w:val="24"/>
          <w:u w:val="single"/>
          <w:lang w:val="el-GR"/>
        </w:rPr>
        <w:t>Υ</w:t>
      </w:r>
    </w:p>
    <w:p w14:paraId="21F0E5A1" w14:textId="77777777" w:rsidR="00B767FF" w:rsidRDefault="00B767FF" w:rsidP="00021B06">
      <w:pPr>
        <w:spacing w:after="0" w:line="240" w:lineRule="auto"/>
        <w:jc w:val="right"/>
        <w:rPr>
          <w:rFonts w:asciiTheme="minorHAnsi" w:hAnsiTheme="minorHAnsi" w:cstheme="minorHAnsi"/>
          <w:sz w:val="22"/>
          <w:szCs w:val="22"/>
          <w:lang w:val="el-GR"/>
        </w:rPr>
      </w:pPr>
    </w:p>
    <w:p w14:paraId="0F441923" w14:textId="39601269" w:rsidR="005960B1" w:rsidRPr="00021B06" w:rsidRDefault="00FB4F61" w:rsidP="00021B06">
      <w:pPr>
        <w:spacing w:after="0" w:line="240" w:lineRule="auto"/>
        <w:jc w:val="right"/>
        <w:rPr>
          <w:rFonts w:asciiTheme="minorHAnsi" w:hAnsiTheme="minorHAnsi" w:cstheme="minorHAnsi"/>
          <w:sz w:val="22"/>
          <w:szCs w:val="22"/>
          <w:lang w:val="el-GR"/>
        </w:rPr>
      </w:pPr>
      <w:r w:rsidRPr="00021B06">
        <w:rPr>
          <w:rFonts w:asciiTheme="minorHAnsi" w:hAnsiTheme="minorHAnsi" w:cstheme="minorHAnsi"/>
          <w:sz w:val="22"/>
          <w:szCs w:val="22"/>
          <w:lang w:val="el-GR"/>
        </w:rPr>
        <w:t xml:space="preserve">Πάτρα, </w:t>
      </w:r>
      <w:r w:rsidR="00EC19A4">
        <w:rPr>
          <w:rFonts w:asciiTheme="minorHAnsi" w:hAnsiTheme="minorHAnsi" w:cstheme="minorHAnsi"/>
          <w:sz w:val="22"/>
          <w:szCs w:val="22"/>
          <w:lang w:val="el-GR"/>
        </w:rPr>
        <w:t>16</w:t>
      </w:r>
      <w:r w:rsidR="00B767FF">
        <w:rPr>
          <w:rFonts w:asciiTheme="minorHAnsi" w:hAnsiTheme="minorHAnsi" w:cstheme="minorHAnsi"/>
          <w:sz w:val="22"/>
          <w:szCs w:val="22"/>
          <w:lang w:val="el-GR"/>
        </w:rPr>
        <w:t>/05</w:t>
      </w:r>
      <w:r w:rsidR="00FA24FB" w:rsidRPr="00021B06">
        <w:rPr>
          <w:rFonts w:asciiTheme="minorHAnsi" w:hAnsiTheme="minorHAnsi" w:cstheme="minorHAnsi"/>
          <w:sz w:val="22"/>
          <w:szCs w:val="22"/>
          <w:lang w:val="el-GR"/>
        </w:rPr>
        <w:t>/2023</w:t>
      </w:r>
    </w:p>
    <w:p w14:paraId="6BC6B1C8" w14:textId="77777777" w:rsidR="00C17983" w:rsidRDefault="00F81D71" w:rsidP="00C17983">
      <w:pPr>
        <w:spacing w:after="0" w:line="240" w:lineRule="auto"/>
        <w:ind w:left="720" w:firstLine="720"/>
        <w:jc w:val="right"/>
        <w:rPr>
          <w:rFonts w:asciiTheme="minorHAnsi" w:hAnsiTheme="minorHAnsi" w:cstheme="minorHAnsi"/>
          <w:b/>
          <w:sz w:val="22"/>
          <w:szCs w:val="22"/>
          <w:lang w:val="el-GR"/>
        </w:rPr>
      </w:pPr>
      <w:r w:rsidRPr="00021B06">
        <w:rPr>
          <w:rFonts w:asciiTheme="minorHAnsi" w:hAnsiTheme="minorHAnsi" w:cstheme="minorHAnsi"/>
          <w:b/>
          <w:sz w:val="22"/>
          <w:szCs w:val="22"/>
          <w:lang w:val="el-GR"/>
        </w:rPr>
        <w:tab/>
      </w:r>
    </w:p>
    <w:p w14:paraId="65FE9E30" w14:textId="77777777" w:rsidR="00A01AA8" w:rsidRPr="00021B06" w:rsidRDefault="00A01AA8" w:rsidP="00EC19A4">
      <w:pPr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  <w:lang w:val="el-GR"/>
        </w:rPr>
      </w:pPr>
    </w:p>
    <w:p w14:paraId="53E41A2F" w14:textId="4169F80C" w:rsidR="00C17983" w:rsidRPr="00CD7BCE" w:rsidRDefault="005960B1" w:rsidP="00EC19A4">
      <w:pPr>
        <w:pStyle w:val="ab"/>
        <w:tabs>
          <w:tab w:val="left" w:pos="851"/>
        </w:tabs>
        <w:ind w:left="851" w:hanging="851"/>
        <w:jc w:val="both"/>
        <w:rPr>
          <w:rFonts w:asciiTheme="minorHAnsi" w:hAnsiTheme="minorHAnsi" w:cstheme="minorHAnsi"/>
          <w:spacing w:val="0"/>
          <w:sz w:val="28"/>
          <w:szCs w:val="28"/>
          <w:lang w:val="el-GR"/>
        </w:rPr>
      </w:pPr>
      <w:r w:rsidRPr="00CD7BCE">
        <w:rPr>
          <w:rFonts w:asciiTheme="minorHAnsi" w:hAnsiTheme="minorHAnsi" w:cstheme="minorHAnsi"/>
          <w:spacing w:val="0"/>
          <w:sz w:val="22"/>
          <w:szCs w:val="22"/>
          <w:lang w:val="el-GR"/>
        </w:rPr>
        <w:t>Θέμα</w:t>
      </w:r>
      <w:r w:rsidR="008A3DD7" w:rsidRPr="00CD7BCE">
        <w:rPr>
          <w:rFonts w:asciiTheme="minorHAnsi" w:hAnsiTheme="minorHAnsi" w:cstheme="minorHAnsi"/>
          <w:spacing w:val="0"/>
          <w:sz w:val="22"/>
          <w:szCs w:val="22"/>
          <w:lang w:val="el-GR"/>
        </w:rPr>
        <w:t>:</w:t>
      </w:r>
      <w:r w:rsidR="00EC19A4">
        <w:rPr>
          <w:rFonts w:asciiTheme="minorHAnsi" w:hAnsiTheme="minorHAnsi" w:cstheme="minorHAnsi"/>
          <w:spacing w:val="0"/>
          <w:sz w:val="22"/>
          <w:szCs w:val="22"/>
          <w:lang w:val="el-GR"/>
        </w:rPr>
        <w:tab/>
      </w:r>
      <w:r w:rsidR="00C17983" w:rsidRPr="00CD7BCE">
        <w:rPr>
          <w:rFonts w:asciiTheme="minorHAnsi" w:hAnsiTheme="minorHAnsi" w:cstheme="minorHAnsi"/>
          <w:noProof/>
          <w:spacing w:val="0"/>
          <w:sz w:val="22"/>
          <w:szCs w:val="22"/>
          <w:lang w:val="el-GR" w:eastAsia="el-GR"/>
        </w:rPr>
        <w:t>Συμμετοχή του Πανεπιστημίου Πατρών</w:t>
      </w:r>
      <w:r w:rsidR="00C17983" w:rsidRPr="00CD7BCE">
        <w:rPr>
          <w:rFonts w:asciiTheme="minorHAnsi" w:hAnsiTheme="minorHAnsi" w:cstheme="minorHAnsi"/>
          <w:noProof/>
          <w:spacing w:val="0"/>
          <w:sz w:val="22"/>
          <w:szCs w:val="22"/>
          <w:lang w:val="el-GR"/>
        </w:rPr>
        <w:t xml:space="preserve"> στο διασυνοριακό έργο «</w:t>
      </w:r>
      <w:r w:rsidR="00C17983" w:rsidRPr="00CD7BCE">
        <w:rPr>
          <w:rFonts w:asciiTheme="minorHAnsi" w:hAnsiTheme="minorHAnsi" w:cstheme="minorHAnsi"/>
          <w:noProof/>
          <w:spacing w:val="0"/>
          <w:sz w:val="22"/>
          <w:szCs w:val="22"/>
          <w:lang w:val="en-US"/>
        </w:rPr>
        <w:t>Interreg</w:t>
      </w:r>
      <w:r w:rsidR="00C17983" w:rsidRPr="00CD7BCE">
        <w:rPr>
          <w:rFonts w:asciiTheme="minorHAnsi" w:hAnsiTheme="minorHAnsi" w:cstheme="minorHAnsi"/>
          <w:noProof/>
          <w:spacing w:val="0"/>
          <w:sz w:val="22"/>
          <w:szCs w:val="22"/>
          <w:lang w:val="el-GR"/>
        </w:rPr>
        <w:t xml:space="preserve"> </w:t>
      </w:r>
      <w:r w:rsidR="00C17983" w:rsidRPr="00CD7BCE">
        <w:rPr>
          <w:rFonts w:asciiTheme="minorHAnsi" w:hAnsiTheme="minorHAnsi" w:cstheme="minorHAnsi"/>
          <w:noProof/>
          <w:spacing w:val="0"/>
          <w:sz w:val="22"/>
          <w:szCs w:val="22"/>
          <w:lang w:val="en-US"/>
        </w:rPr>
        <w:t>Europe</w:t>
      </w:r>
      <w:r w:rsidR="00C17983" w:rsidRPr="00CD7BCE">
        <w:rPr>
          <w:rFonts w:asciiTheme="minorHAnsi" w:hAnsiTheme="minorHAnsi" w:cstheme="minorHAnsi"/>
          <w:color w:val="FF0000"/>
          <w:spacing w:val="0"/>
          <w:sz w:val="22"/>
          <w:szCs w:val="22"/>
          <w:lang w:val="el-GR"/>
        </w:rPr>
        <w:t xml:space="preserve"> </w:t>
      </w:r>
      <w:r w:rsidR="00C17983" w:rsidRPr="00CD7BCE">
        <w:rPr>
          <w:rFonts w:asciiTheme="minorHAnsi" w:hAnsiTheme="minorHAnsi" w:cstheme="minorHAnsi"/>
          <w:spacing w:val="0"/>
          <w:sz w:val="22"/>
          <w:szCs w:val="22"/>
        </w:rPr>
        <w:t>DOWN</w:t>
      </w:r>
      <w:r w:rsidR="00C17983" w:rsidRPr="00CD7BCE">
        <w:rPr>
          <w:rFonts w:asciiTheme="minorHAnsi" w:hAnsiTheme="minorHAnsi" w:cstheme="minorHAnsi"/>
          <w:spacing w:val="0"/>
          <w:sz w:val="22"/>
          <w:szCs w:val="22"/>
          <w:lang w:val="el-GR"/>
        </w:rPr>
        <w:t>-</w:t>
      </w:r>
      <w:r w:rsidR="00C17983" w:rsidRPr="00CD7BCE">
        <w:rPr>
          <w:rFonts w:asciiTheme="minorHAnsi" w:hAnsiTheme="minorHAnsi" w:cstheme="minorHAnsi"/>
          <w:spacing w:val="0"/>
          <w:sz w:val="22"/>
          <w:szCs w:val="22"/>
        </w:rPr>
        <w:t>TO</w:t>
      </w:r>
      <w:r w:rsidR="00C17983" w:rsidRPr="00CD7BCE">
        <w:rPr>
          <w:rFonts w:asciiTheme="minorHAnsi" w:hAnsiTheme="minorHAnsi" w:cstheme="minorHAnsi"/>
          <w:spacing w:val="0"/>
          <w:sz w:val="22"/>
          <w:szCs w:val="22"/>
          <w:lang w:val="el-GR"/>
        </w:rPr>
        <w:t>-</w:t>
      </w:r>
      <w:r w:rsidR="00C17983" w:rsidRPr="00CD7BCE">
        <w:rPr>
          <w:rFonts w:asciiTheme="minorHAnsi" w:hAnsiTheme="minorHAnsi" w:cstheme="minorHAnsi"/>
          <w:spacing w:val="0"/>
          <w:sz w:val="22"/>
          <w:szCs w:val="22"/>
        </w:rPr>
        <w:t>EARTH</w:t>
      </w:r>
      <w:r w:rsidR="00C17983" w:rsidRPr="00CD7BCE">
        <w:rPr>
          <w:rFonts w:asciiTheme="minorHAnsi" w:hAnsiTheme="minorHAnsi" w:cstheme="minorHAnsi"/>
          <w:spacing w:val="0"/>
          <w:sz w:val="22"/>
          <w:szCs w:val="22"/>
          <w:lang w:val="el-GR"/>
        </w:rPr>
        <w:t>» για την αντιμετώπιση της της δημογραφικής κρίσης και την ενίσχυση της ανθεκτικότητας στις αγροτικές περιοχές της Ευρώπης</w:t>
      </w:r>
    </w:p>
    <w:p w14:paraId="2C4588E5" w14:textId="77777777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lang w:val="el-GR"/>
        </w:rPr>
      </w:pPr>
    </w:p>
    <w:p w14:paraId="30A30EDF" w14:textId="77777777" w:rsidR="00D6254D" w:rsidRDefault="00D6254D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7356AAC5" w14:textId="200C851E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B767FF">
        <w:rPr>
          <w:rFonts w:asciiTheme="minorHAnsi" w:hAnsiTheme="minorHAnsi" w:cstheme="minorHAnsi"/>
          <w:sz w:val="22"/>
          <w:szCs w:val="22"/>
          <w:lang w:val="el-GR"/>
        </w:rPr>
        <w:t>Το Πανεπιστήμιο Πατρών μέσω των Τμημάτων Πολιτικών Μηχανικών και Αειφορικής Γεωργίας, με</w:t>
      </w:r>
      <w:r w:rsidR="00CD7BCE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 xml:space="preserve">Επιστημονικό Υπεύθυνο τον Καθ. Ευάγγελο </w:t>
      </w:r>
      <w:r w:rsidR="00D6254D">
        <w:rPr>
          <w:rFonts w:asciiTheme="minorHAnsi" w:hAnsiTheme="minorHAnsi" w:cstheme="minorHAnsi"/>
          <w:sz w:val="22"/>
          <w:szCs w:val="22"/>
          <w:lang w:val="el-GR"/>
        </w:rPr>
        <w:t xml:space="preserve">Γ.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Παπαδάκη</w:t>
      </w:r>
      <w:r w:rsidRPr="00233843">
        <w:rPr>
          <w:rFonts w:asciiTheme="minorHAnsi" w:hAnsiTheme="minorHAnsi" w:cstheme="minorHAnsi"/>
          <w:sz w:val="22"/>
          <w:szCs w:val="22"/>
          <w:lang w:val="el-GR"/>
        </w:rPr>
        <w:t xml:space="preserve">,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συμμετέχει</w:t>
      </w:r>
      <w:r w:rsidRPr="0023384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στο</w:t>
      </w:r>
      <w:r w:rsidRPr="0023384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Ευρωπαϊκό</w:t>
      </w:r>
      <w:r w:rsidRPr="0023384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Έργο</w:t>
      </w:r>
      <w:r w:rsidRPr="0023384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>«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Tackling</w:t>
      </w:r>
      <w:r w:rsidR="00233843"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depopulation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challenges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to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improve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environmental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resilience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in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rural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areas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 – 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Down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>-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to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>-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n-US"/>
        </w:rPr>
        <w:t>Earth</w:t>
      </w:r>
      <w:r w:rsidRPr="00D6254D">
        <w:rPr>
          <w:rFonts w:asciiTheme="minorHAnsi" w:hAnsiTheme="minorHAnsi" w:cstheme="minorHAnsi"/>
          <w:i/>
          <w:iCs/>
          <w:sz w:val="22"/>
          <w:szCs w:val="22"/>
          <w:lang w:val="el-GR"/>
        </w:rPr>
        <w:t>»</w:t>
      </w:r>
      <w:r w:rsidRPr="0023384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στο</w:t>
      </w:r>
      <w:r w:rsidR="0023384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πλαίσιο του Ευρωπαϊκού Προγράμματος «INTERREG EUROPE».</w:t>
      </w:r>
    </w:p>
    <w:p w14:paraId="574F140B" w14:textId="77777777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5EE239D5" w14:textId="77777777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B767FF">
        <w:rPr>
          <w:rFonts w:asciiTheme="minorHAnsi" w:hAnsiTheme="minorHAnsi" w:cstheme="minorHAnsi"/>
          <w:sz w:val="22"/>
          <w:szCs w:val="22"/>
          <w:lang w:val="el-GR"/>
        </w:rPr>
        <w:t>Στο Εταιρικό Σχήμα του Έργου συμμετέχουν οι εξής φορείς:</w:t>
      </w:r>
    </w:p>
    <w:p w14:paraId="27D17A5F" w14:textId="51C94EC0" w:rsidR="00C17983" w:rsidRPr="00B767FF" w:rsidRDefault="00C17983" w:rsidP="00E86854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767FF">
        <w:rPr>
          <w:rFonts w:asciiTheme="minorHAnsi" w:hAnsiTheme="minorHAnsi" w:cstheme="minorHAnsi"/>
          <w:sz w:val="22"/>
          <w:szCs w:val="22"/>
          <w:lang w:val="en-US"/>
        </w:rPr>
        <w:t>1.</w:t>
      </w:r>
      <w:r w:rsidR="00E86854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 xml:space="preserve">Axencia Galega de Desenvolvemento Rural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ως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επικεφαλής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εταίρος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 xml:space="preserve"> (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Ισπανία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2A5047C2" w14:textId="2E697490" w:rsidR="00C17983" w:rsidRPr="00B767FF" w:rsidRDefault="00C17983" w:rsidP="00E86854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767FF">
        <w:rPr>
          <w:rFonts w:asciiTheme="minorHAnsi" w:hAnsiTheme="minorHAnsi" w:cstheme="minorHAnsi"/>
          <w:sz w:val="22"/>
          <w:szCs w:val="22"/>
          <w:lang w:val="en-US"/>
        </w:rPr>
        <w:t>2.</w:t>
      </w:r>
      <w:r w:rsidR="00E86854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Fundación Juana de Vega (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Ισπανία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64DDAE9F" w14:textId="69787DED" w:rsidR="00C17983" w:rsidRPr="00B767FF" w:rsidRDefault="00C17983" w:rsidP="00E86854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767FF">
        <w:rPr>
          <w:rFonts w:asciiTheme="minorHAnsi" w:hAnsiTheme="minorHAnsi" w:cstheme="minorHAnsi"/>
          <w:sz w:val="22"/>
          <w:szCs w:val="22"/>
          <w:lang w:val="en-US"/>
        </w:rPr>
        <w:t>3.</w:t>
      </w:r>
      <w:r w:rsidR="00E86854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Municipality of Campobasso (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Ιταλία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2780FF1A" w14:textId="32901E8C" w:rsidR="00C17983" w:rsidRPr="00B767FF" w:rsidRDefault="00C17983" w:rsidP="00E86854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767FF">
        <w:rPr>
          <w:rFonts w:asciiTheme="minorHAnsi" w:hAnsiTheme="minorHAnsi" w:cstheme="minorHAnsi"/>
          <w:sz w:val="22"/>
          <w:szCs w:val="22"/>
          <w:lang w:val="en-US"/>
        </w:rPr>
        <w:t>4.</w:t>
      </w:r>
      <w:r w:rsidR="00E86854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National Meteorological Administration (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Ρουμανία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1AC74D28" w14:textId="76068468" w:rsidR="00C17983" w:rsidRPr="00B767FF" w:rsidRDefault="00C17983" w:rsidP="00E86854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767FF">
        <w:rPr>
          <w:rFonts w:asciiTheme="minorHAnsi" w:hAnsiTheme="minorHAnsi" w:cstheme="minorHAnsi"/>
          <w:sz w:val="22"/>
          <w:szCs w:val="22"/>
          <w:lang w:val="en-US"/>
        </w:rPr>
        <w:t>5.</w:t>
      </w:r>
      <w:r w:rsidR="00E86854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Regionalverband Neckar-Alb (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Γερμανία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6AE7C0A9" w14:textId="25AC83AE" w:rsidR="00C17983" w:rsidRPr="00B767FF" w:rsidRDefault="00C17983" w:rsidP="00E86854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B767FF">
        <w:rPr>
          <w:rFonts w:asciiTheme="minorHAnsi" w:hAnsiTheme="minorHAnsi" w:cstheme="minorHAnsi"/>
          <w:b/>
          <w:bCs/>
          <w:sz w:val="22"/>
          <w:szCs w:val="22"/>
          <w:lang w:val="en-US"/>
        </w:rPr>
        <w:t>6.</w:t>
      </w:r>
      <w:r w:rsidR="00E86854">
        <w:rPr>
          <w:rFonts w:asciiTheme="minorHAnsi" w:hAnsiTheme="minorHAnsi" w:cstheme="minorHAnsi"/>
          <w:b/>
          <w:bCs/>
          <w:sz w:val="22"/>
          <w:szCs w:val="22"/>
          <w:lang w:val="en-US"/>
        </w:rPr>
        <w:tab/>
      </w:r>
      <w:r w:rsidRPr="00B767FF">
        <w:rPr>
          <w:rFonts w:asciiTheme="minorHAnsi" w:hAnsiTheme="minorHAnsi" w:cstheme="minorHAnsi"/>
          <w:b/>
          <w:bCs/>
          <w:sz w:val="22"/>
          <w:szCs w:val="22"/>
          <w:lang w:val="el-GR"/>
        </w:rPr>
        <w:t>Πανεπιστήμιο</w:t>
      </w:r>
      <w:r w:rsidRPr="00B767FF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Pr="00B767FF">
        <w:rPr>
          <w:rFonts w:asciiTheme="minorHAnsi" w:hAnsiTheme="minorHAnsi" w:cstheme="minorHAnsi"/>
          <w:b/>
          <w:bCs/>
          <w:sz w:val="22"/>
          <w:szCs w:val="22"/>
          <w:lang w:val="el-GR"/>
        </w:rPr>
        <w:t>Πατρών</w:t>
      </w:r>
    </w:p>
    <w:p w14:paraId="57D6F806" w14:textId="6AEFD665" w:rsidR="00C17983" w:rsidRPr="00B767FF" w:rsidRDefault="00C17983" w:rsidP="00E86854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767FF">
        <w:rPr>
          <w:rFonts w:asciiTheme="minorHAnsi" w:hAnsiTheme="minorHAnsi" w:cstheme="minorHAnsi"/>
          <w:sz w:val="22"/>
          <w:szCs w:val="22"/>
          <w:lang w:val="en-US"/>
        </w:rPr>
        <w:t>7.</w:t>
      </w:r>
      <w:r w:rsidR="00E86854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ISOCARP Institute (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Ολλανδία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 xml:space="preserve">)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ως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Σύμβουλος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 xml:space="preserve"> (advisory partner)</w:t>
      </w:r>
    </w:p>
    <w:p w14:paraId="6CF5D5EB" w14:textId="523C48E3" w:rsidR="00C17983" w:rsidRPr="00B767FF" w:rsidRDefault="00C17983" w:rsidP="00E86854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767FF">
        <w:rPr>
          <w:rFonts w:asciiTheme="minorHAnsi" w:hAnsiTheme="minorHAnsi" w:cstheme="minorHAnsi"/>
          <w:sz w:val="22"/>
          <w:szCs w:val="22"/>
          <w:lang w:val="en-US"/>
        </w:rPr>
        <w:t>8.</w:t>
      </w:r>
      <w:r w:rsidR="00E86854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URBAN 2020 Association (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Ρουμανία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2E1C8D1C" w14:textId="3B3388A3" w:rsidR="00C17983" w:rsidRPr="00B767FF" w:rsidRDefault="00C17983" w:rsidP="00E86854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767FF">
        <w:rPr>
          <w:rFonts w:asciiTheme="minorHAnsi" w:hAnsiTheme="minorHAnsi" w:cstheme="minorHAnsi"/>
          <w:sz w:val="22"/>
          <w:szCs w:val="22"/>
          <w:lang w:val="en-US"/>
        </w:rPr>
        <w:t>9.</w:t>
      </w:r>
      <w:r w:rsidR="00E86854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BSC, Business support centre L.t.d., Kranj (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Σλοβενία</w:t>
      </w:r>
      <w:r w:rsidRPr="00B767FF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738A55C2" w14:textId="33F758CB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B767FF">
        <w:rPr>
          <w:rFonts w:asciiTheme="minorHAnsi" w:hAnsiTheme="minorHAnsi" w:cstheme="minorHAnsi"/>
          <w:sz w:val="22"/>
          <w:szCs w:val="22"/>
          <w:lang w:val="el-GR"/>
        </w:rPr>
        <w:t xml:space="preserve">Ως συνδεδεμένοι εταίροι πολιτικής συμμετέχουν: </w:t>
      </w:r>
      <w:r w:rsidRPr="00B767FF">
        <w:rPr>
          <w:rFonts w:asciiTheme="minorHAnsi" w:hAnsiTheme="minorHAnsi" w:cstheme="minorHAnsi"/>
          <w:b/>
          <w:bCs/>
          <w:sz w:val="22"/>
          <w:szCs w:val="22"/>
          <w:lang w:val="el-GR"/>
        </w:rPr>
        <w:t>η Περιφέρεια Δυτικής Ελλάδας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 xml:space="preserve"> και το Υπουργείο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Περιβάλλοντος, Υδάτων και Δασών της Ρουμανίας.</w:t>
      </w:r>
    </w:p>
    <w:p w14:paraId="24013A1B" w14:textId="77777777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1CD670BD" w14:textId="4273C650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B767FF">
        <w:rPr>
          <w:rFonts w:asciiTheme="minorHAnsi" w:hAnsiTheme="minorHAnsi" w:cstheme="minorHAnsi"/>
          <w:sz w:val="22"/>
          <w:szCs w:val="22"/>
          <w:lang w:val="el-GR"/>
        </w:rPr>
        <w:t>Ο κύριος στόχος του έργου Down-to-Earth είναι να οδηγήσει τις συμμετέχουσες Περιφέρειες σε καλύτερη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χρήση των διαθέσιμων εργαλείων και πόρων, συμπεριλαμβανομένων των κονδυλίων της Πολιτικής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Συνοχής, σε σχέση με την πρόκληση της μείωσης του πληθυσμού και την ενίσχυση της περιβαλλοντικής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ανθεκτικότητας των αγροτικών περιοχών.</w:t>
      </w:r>
      <w:r w:rsid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Πιο συγκεκριμένα το έργο Down-to-Earth θα συμβάλλει στον εντοπισμό και την προώθηση λύσεων που θα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είναι επωφελείς για όλους στους τομείς της διαχείρισης, τη διατήρησης και της ενίσχυσης του φυσικού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κεφαλαίου, ώστε να μειωθεί ο κίνδυνος και ο αντίκτυπος των περιβαλλοντικών καταστροφών και να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ενισχυθούν οι οικονομικές και κοινωνικές δυνατότητες για την διατήρηση και προσέλκυση κατοίκων στις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αγροτικές περιοχές.</w:t>
      </w:r>
    </w:p>
    <w:p w14:paraId="1283DEFB" w14:textId="77777777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4F249C4F" w14:textId="41A35043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B767FF">
        <w:rPr>
          <w:rFonts w:asciiTheme="minorHAnsi" w:hAnsiTheme="minorHAnsi" w:cstheme="minorHAnsi"/>
          <w:sz w:val="22"/>
          <w:szCs w:val="22"/>
          <w:lang w:val="el-GR"/>
        </w:rPr>
        <w:t>Καθ’ όλη τη διάρκεια του έργου θα αναπτυχθούν στη Δυτική Ελλάδα δράσεις όπως εργαστήρια μάθησης,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επιτόπου επισκέψεις μελέτης και ημερίδες, ενώ θα συνταχθούν εκθέσεις αξιολόγησης και θα προταθούν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παρεμβάσεις στα αναγκαία μέτρα πολιτικής για την αντιμετώπιση των προκλήσεων της ερήμωσης και της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κλιματικής αλλαγής. Οι εμπειρίες, γνώσεις και καινοτόμες προτάσεις, οι οποίες θα προκύψουν, θα</w:t>
      </w:r>
      <w:r w:rsidR="00E86854" w:rsidRP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αποτυπωθούν σε Σχέδια Δράσης (Action Plans), ένα για κάθε συμμετέχουσα Περιφέρεια.</w:t>
      </w:r>
    </w:p>
    <w:p w14:paraId="7CD04B23" w14:textId="77777777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0C2E399D" w14:textId="05312324" w:rsidR="00C17983" w:rsidRPr="00B767FF" w:rsidRDefault="00E86854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>Το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 xml:space="preserve"> Σχέδιο Δράσης που θα δημιουργηθεί για την περιφέρεια, θα εμπεριέχει προτάσεις και ιδέες, οι οποίες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>θα απευθύνονται στην Περιφέρεια Δυτικής Ελλάδας (ΠΔΕ), τον υπεύθυνο φορέα για την υλοποίηση του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lastRenderedPageBreak/>
        <w:t>Περιφερειακού Επιχειρησιακού Προγράμματος βάσει του Στόχου «Επενδύσεις για την ανάπτυξη και την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>απασχόληση». Το έργο εστιάζει στον Στόχο Πολιτικής 2 «</w:t>
      </w:r>
      <w:r w:rsidR="00C17983" w:rsidRPr="00D6254D">
        <w:rPr>
          <w:rFonts w:asciiTheme="minorHAnsi" w:hAnsiTheme="minorHAnsi" w:cstheme="minorHAnsi"/>
          <w:b/>
          <w:bCs/>
          <w:sz w:val="22"/>
          <w:szCs w:val="22"/>
          <w:lang w:val="el-GR"/>
        </w:rPr>
        <w:t>Πιο Πράσινη Ευρώπη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>», σε επιμέρους προκλήσεις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>όπως η προστασία του φυσικού και πολιτιστικού περιβάλλοντος, οι παρεμβάσεις για την πρόληψη και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>μείωση κινδύνων από φυσικές καταστροφές, η παρακολούθηση και αντιμετώπιση των επιπτώσεων από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>την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>Κλιματική Αλλαγή, ενώ θα συμβάλει στον Στόχο Πολιτικής 5 «Μια Ευρώπη πιο κοντά στους Πολίτες»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>μέσω της συμμετοχής στην Ομάδα Εργασίας εκπροσώπων πρωτοβάθμιων Ο.Τ.Α. οι οποίοι θα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17983" w:rsidRPr="00B767FF">
        <w:rPr>
          <w:rFonts w:asciiTheme="minorHAnsi" w:hAnsiTheme="minorHAnsi" w:cstheme="minorHAnsi"/>
          <w:sz w:val="22"/>
          <w:szCs w:val="22"/>
          <w:lang w:val="el-GR"/>
        </w:rPr>
        <w:t>υλοποιήσουν Στρατηγικές Ολοκληρωμένων Χωρικών Επενδύσεων σε αγροτικές (μη αστικές) περιοχές.</w:t>
      </w:r>
    </w:p>
    <w:p w14:paraId="62980A90" w14:textId="77777777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0ABDBEB9" w14:textId="08C4CE7C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B767FF">
        <w:rPr>
          <w:rFonts w:asciiTheme="minorHAnsi" w:hAnsiTheme="minorHAnsi" w:cstheme="minorHAnsi"/>
          <w:sz w:val="22"/>
          <w:szCs w:val="22"/>
          <w:lang w:val="el-GR"/>
        </w:rPr>
        <w:t>Η ομάδα εργασίας που θα συσταθεί για την περιοχή της Δυτικής Ελλάδας θα αποτελείται από</w:t>
      </w:r>
      <w:r w:rsid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εκπροσώπους τοπικών και περιφερειακών φορέων που συνδέονται με τη διαχείριση της φυσικής και</w:t>
      </w:r>
      <w:r w:rsid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πολιτιστικής κληρονομιάς, εκπροσώπους από ερευνητικούς φορείς (Πανεπιστημιακά &amp; Ερευνητικά</w:t>
      </w:r>
      <w:r w:rsidR="00E8685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B767FF">
        <w:rPr>
          <w:rFonts w:asciiTheme="minorHAnsi" w:hAnsiTheme="minorHAnsi" w:cstheme="minorHAnsi"/>
          <w:sz w:val="22"/>
          <w:szCs w:val="22"/>
          <w:lang w:val="el-GR"/>
        </w:rPr>
        <w:t>Ιδρύματα) και από φορείς της Κοινωνίας των Πολιτών.</w:t>
      </w:r>
    </w:p>
    <w:p w14:paraId="21C415FD" w14:textId="6E8BC426" w:rsidR="00C17983" w:rsidRDefault="00C17983" w:rsidP="00EC19A4">
      <w:pPr>
        <w:spacing w:after="0" w:line="240" w:lineRule="auto"/>
        <w:jc w:val="both"/>
        <w:rPr>
          <w:sz w:val="22"/>
          <w:szCs w:val="22"/>
          <w:lang w:val="el-GR"/>
        </w:rPr>
      </w:pPr>
    </w:p>
    <w:tbl>
      <w:tblPr>
        <w:tblStyle w:val="af0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6"/>
      </w:tblGrid>
      <w:tr w:rsidR="00E86854" w14:paraId="653EC6CF" w14:textId="77777777" w:rsidTr="00E86854">
        <w:trPr>
          <w:trHeight w:val="4563"/>
        </w:trPr>
        <w:tc>
          <w:tcPr>
            <w:tcW w:w="9686" w:type="dxa"/>
          </w:tcPr>
          <w:p w14:paraId="59F0580F" w14:textId="47585258" w:rsidR="00E86854" w:rsidRDefault="00E86854" w:rsidP="00D6254D">
            <w:pPr>
              <w:jc w:val="center"/>
              <w:rPr>
                <w:sz w:val="22"/>
                <w:szCs w:val="2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25BC50D" wp14:editId="40E28DF1">
                  <wp:extent cx="3877467" cy="2908300"/>
                  <wp:effectExtent l="0" t="0" r="8890" b="6350"/>
                  <wp:docPr id="681614214" name="Picture 3" descr="A picture containing outdoor, grass, tree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614214" name="Picture 3" descr="A picture containing outdoor, grass, tree, pla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415" cy="293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854" w14:paraId="6F05436D" w14:textId="77777777" w:rsidTr="00E86854">
        <w:trPr>
          <w:trHeight w:val="5178"/>
        </w:trPr>
        <w:tc>
          <w:tcPr>
            <w:tcW w:w="9686" w:type="dxa"/>
          </w:tcPr>
          <w:p w14:paraId="5769647B" w14:textId="77777777" w:rsidR="00E86854" w:rsidRDefault="00E86854" w:rsidP="00EC19A4">
            <w:pPr>
              <w:jc w:val="both"/>
              <w:rPr>
                <w:noProof/>
              </w:rPr>
            </w:pPr>
          </w:p>
          <w:p w14:paraId="2884DE0D" w14:textId="1F988E6E" w:rsidR="00E86854" w:rsidRDefault="00E86854" w:rsidP="00D625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9CE129" wp14:editId="1629BBF5">
                  <wp:extent cx="3892550" cy="2919612"/>
                  <wp:effectExtent l="0" t="0" r="0" b="0"/>
                  <wp:docPr id="2053880194" name="Picture 1" descr="A picture containing outdoor, sky, wilderness, chapar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880194" name="Picture 1" descr="A picture containing outdoor, sky, wilderness, chaparra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183" cy="297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489A1" w14:textId="0140A84A" w:rsidR="00E86854" w:rsidRDefault="00E86854" w:rsidP="00EC19A4">
            <w:pPr>
              <w:jc w:val="both"/>
              <w:rPr>
                <w:noProof/>
              </w:rPr>
            </w:pPr>
          </w:p>
        </w:tc>
      </w:tr>
    </w:tbl>
    <w:p w14:paraId="02F0E4E3" w14:textId="77777777" w:rsidR="00E86854" w:rsidRPr="00B767FF" w:rsidRDefault="00E86854" w:rsidP="00EC19A4">
      <w:pPr>
        <w:spacing w:after="0" w:line="240" w:lineRule="auto"/>
        <w:jc w:val="both"/>
        <w:rPr>
          <w:sz w:val="22"/>
          <w:szCs w:val="22"/>
          <w:lang w:val="el-GR"/>
        </w:rPr>
      </w:pPr>
    </w:p>
    <w:p w14:paraId="212D0CBF" w14:textId="77777777" w:rsidR="00C17983" w:rsidRPr="00B767FF" w:rsidRDefault="00C17983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2DF61EC2" w14:textId="6CFB6427" w:rsidR="006D49BF" w:rsidRDefault="006D49BF" w:rsidP="00D6254D">
      <w:pPr>
        <w:spacing w:after="0" w:line="240" w:lineRule="auto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2AAF7238" wp14:editId="699DB2EE">
            <wp:extent cx="4248081" cy="7284720"/>
            <wp:effectExtent l="0" t="0" r="635" b="0"/>
            <wp:docPr id="70346413" name="Picture 1" descr="A picture containing text, screenshot, coll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6413" name="Picture 1" descr="A picture containing text, screenshot, coll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30" cy="728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982F" w14:textId="77777777" w:rsidR="006D49BF" w:rsidRPr="00C17983" w:rsidRDefault="006D49BF" w:rsidP="00EC19A4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F54B1E9" w14:textId="093E72AF" w:rsidR="00C17983" w:rsidRPr="00021B06" w:rsidRDefault="00C17983" w:rsidP="00EC19A4">
      <w:pPr>
        <w:spacing w:after="0" w:line="240" w:lineRule="auto"/>
        <w:jc w:val="both"/>
        <w:rPr>
          <w:rFonts w:ascii="Times New Roman" w:hAnsi="Times New Roman" w:cs="Times New Roman"/>
          <w:sz w:val="22"/>
          <w:szCs w:val="24"/>
          <w:lang w:val="pt-PT"/>
        </w:rPr>
      </w:pPr>
      <w:r>
        <w:rPr>
          <w:noProof/>
          <w:lang w:val="el-G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C2697C" wp14:editId="2C557F9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18557" cy="659129"/>
                <wp:effectExtent l="0" t="0" r="0" b="0"/>
                <wp:wrapNone/>
                <wp:docPr id="2039373120" name="Group 2039373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557" cy="659129"/>
                          <a:chOff x="0" y="-10848"/>
                          <a:chExt cx="5818774" cy="659129"/>
                        </a:xfrm>
                      </wpg:grpSpPr>
                      <pic:pic xmlns:pic="http://schemas.openxmlformats.org/drawingml/2006/picture">
                        <pic:nvPicPr>
                          <pic:cNvPr id="674314120" name="image4.png" descr="A blue background with yellow stars&#10;&#10;Description automatically generated with low confidence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1895"/>
                            <a:ext cx="638932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146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961" y="-10848"/>
                            <a:ext cx="5214813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41C93" w14:textId="77777777" w:rsidR="00C17983" w:rsidRPr="00E34C9D" w:rsidRDefault="00C17983" w:rsidP="00C17983">
                              <w:pPr>
                                <w:pStyle w:val="aa"/>
                                <w:jc w:val="both"/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l-GR"/>
                                </w:rPr>
                              </w:pPr>
                              <w:r w:rsidRPr="00E34C9D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l-GR"/>
                                </w:rPr>
                                <w:t xml:space="preserve">Έργο Χρηματοδοτούμενο από την Ευρωπαϊκή Ένωση. Οι απόψεις και οι γνώμες που εκφράζονται </w:t>
                              </w:r>
                              <w:r w:rsidRPr="00E34C9D">
                                <w:rPr>
                                  <w:i/>
                                  <w:sz w:val="18"/>
                                  <w:szCs w:val="18"/>
                                  <w:lang w:val="el-GR"/>
                                </w:rPr>
                                <w:t xml:space="preserve">είναι μόνο του συγγραφέα ή των συγγραφέων και δεν αντικατοπτρίζουν </w:t>
                              </w:r>
                              <w:r w:rsidRPr="00E34C9D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l-GR"/>
                                </w:rPr>
                                <w:t xml:space="preserve">απαραίτητα αυτές της Ευρωπαϊκής Ένωσης ή Γραμματείας </w:t>
                              </w:r>
                              <w:r w:rsidRPr="00E34C9D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Interreg</w:t>
                              </w:r>
                              <w:r w:rsidRPr="00E34C9D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 w:rsidRPr="00E34C9D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Europe</w:t>
                              </w:r>
                              <w:r w:rsidRPr="00E34C9D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l-GR"/>
                                </w:rPr>
                                <w:t xml:space="preserve">. </w:t>
                              </w:r>
                              <w:r w:rsidRPr="00E34C9D">
                                <w:rPr>
                                  <w:i/>
                                  <w:sz w:val="18"/>
                                  <w:szCs w:val="18"/>
                                  <w:lang w:val="el-GR"/>
                                </w:rPr>
                                <w:t>Ούτε η Ευρωπαϊκή Ένωση ούτε η χορηγούσα αρχή μπορούν να θεωρηθούν υπεύθυνες γι΄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 w:rsidRPr="00E34C9D">
                                <w:rPr>
                                  <w:i/>
                                  <w:sz w:val="18"/>
                                  <w:szCs w:val="18"/>
                                  <w:lang w:val="el-GR"/>
                                </w:rPr>
                                <w:t>αυτές τις απόψε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lang w:val="el-GR"/>
                                </w:rPr>
                                <w:t>ις</w:t>
                              </w:r>
                              <w:r w:rsidRPr="00E34C9D">
                                <w:rPr>
                                  <w:i/>
                                  <w:sz w:val="18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C2697C" id="Group 2039373120" o:spid="_x0000_s1026" style="position:absolute;left:0;text-align:left;margin-left:0;margin-top:0;width:458.15pt;height:51.9pt;z-index:251659264;mso-position-horizontal-relative:margin;mso-width-relative:margin" coordorigin=",-108" coordsize="58187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s1027" type="#_x0000_t75" alt="A blue background with yellow stars&#10;&#10;Description automatically generated with low confidence" style="position:absolute;top:418;width:6389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">
                  <v:imagedata r:id="rId12" o:title="A blue background with yellow stars&#10;&#10;Description automatically generated with low confidenc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039;top:-108;width:52148;height:6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" filled="f" stroked="f">
                  <v:textbox style="mso-fit-shape-to-text:t">
                    <w:txbxContent>
                      <w:p w14:paraId="19C41C93" w14:textId="77777777" w:rsidR="00C17983" w:rsidRPr="00E34C9D" w:rsidRDefault="00C17983" w:rsidP="00C17983">
                        <w:pPr>
                          <w:pStyle w:val="aa"/>
                          <w:jc w:val="both"/>
                          <w:rPr>
                            <w:i/>
                            <w:iCs/>
                            <w:sz w:val="18"/>
                            <w:szCs w:val="18"/>
                            <w:lang w:val="el-GR"/>
                          </w:rPr>
                        </w:pPr>
                        <w:r w:rsidRPr="00E34C9D">
                          <w:rPr>
                            <w:i/>
                            <w:iCs/>
                            <w:sz w:val="18"/>
                            <w:szCs w:val="18"/>
                            <w:lang w:val="el-GR"/>
                          </w:rPr>
                          <w:t xml:space="preserve">Έργο Χρηματοδοτούμενο από την Ευρωπαϊκή Ένωση. Οι απόψεις και οι γνώμες που εκφράζονται </w:t>
                        </w:r>
                        <w:r w:rsidRPr="00E34C9D">
                          <w:rPr>
                            <w:i/>
                            <w:sz w:val="18"/>
                            <w:szCs w:val="18"/>
                            <w:lang w:val="el-GR"/>
                          </w:rPr>
                          <w:t xml:space="preserve">είναι μόνο του συγγραφέα ή των συγγραφέων και δεν αντικατοπτρίζουν </w:t>
                        </w:r>
                        <w:r w:rsidRPr="00E34C9D">
                          <w:rPr>
                            <w:i/>
                            <w:iCs/>
                            <w:sz w:val="18"/>
                            <w:szCs w:val="18"/>
                            <w:lang w:val="el-GR"/>
                          </w:rPr>
                          <w:t xml:space="preserve">απαραίτητα αυτές της Ευρωπαϊκής Ένωσης ή Γραμματείας </w:t>
                        </w:r>
                        <w:r w:rsidRPr="00E34C9D">
                          <w:rPr>
                            <w:i/>
                            <w:iCs/>
                            <w:sz w:val="18"/>
                            <w:szCs w:val="18"/>
                          </w:rPr>
                          <w:t>Interreg</w:t>
                        </w:r>
                        <w:r w:rsidRPr="00E34C9D">
                          <w:rPr>
                            <w:i/>
                            <w:iCs/>
                            <w:sz w:val="18"/>
                            <w:szCs w:val="18"/>
                            <w:lang w:val="el-GR"/>
                          </w:rPr>
                          <w:t xml:space="preserve"> </w:t>
                        </w:r>
                        <w:r w:rsidRPr="00E34C9D">
                          <w:rPr>
                            <w:i/>
                            <w:iCs/>
                            <w:sz w:val="18"/>
                            <w:szCs w:val="18"/>
                          </w:rPr>
                          <w:t>Europe</w:t>
                        </w:r>
                        <w:r w:rsidRPr="00E34C9D">
                          <w:rPr>
                            <w:i/>
                            <w:iCs/>
                            <w:sz w:val="18"/>
                            <w:szCs w:val="18"/>
                            <w:lang w:val="el-GR"/>
                          </w:rPr>
                          <w:t xml:space="preserve">. </w:t>
                        </w:r>
                        <w:r w:rsidRPr="00E34C9D">
                          <w:rPr>
                            <w:i/>
                            <w:sz w:val="18"/>
                            <w:szCs w:val="18"/>
                            <w:lang w:val="el-GR"/>
                          </w:rPr>
                          <w:t>Ούτε η Ευρωπαϊκή Ένωση ούτε η χορηγούσα αρχή μπορούν να θεωρηθούν υπεύθυνες γι΄</w:t>
                        </w:r>
                        <w:r>
                          <w:rPr>
                            <w:i/>
                            <w:sz w:val="18"/>
                            <w:szCs w:val="18"/>
                            <w:lang w:val="el-GR"/>
                          </w:rPr>
                          <w:t xml:space="preserve"> </w:t>
                        </w:r>
                        <w:r w:rsidRPr="00E34C9D">
                          <w:rPr>
                            <w:i/>
                            <w:sz w:val="18"/>
                            <w:szCs w:val="18"/>
                            <w:lang w:val="el-GR"/>
                          </w:rPr>
                          <w:t>αυτές τις απόψε</w:t>
                        </w:r>
                        <w:r>
                          <w:rPr>
                            <w:i/>
                            <w:sz w:val="18"/>
                            <w:szCs w:val="18"/>
                            <w:lang w:val="el-GR"/>
                          </w:rPr>
                          <w:t>ις</w:t>
                        </w:r>
                        <w:r w:rsidRPr="00E34C9D">
                          <w:rPr>
                            <w:i/>
                            <w:sz w:val="18"/>
                            <w:szCs w:val="18"/>
                            <w:lang w:val="el-GR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17983" w:rsidRPr="00021B06" w:rsidSect="000568AF">
      <w:headerReference w:type="default" r:id="rId13"/>
      <w:footerReference w:type="default" r:id="rId14"/>
      <w:pgSz w:w="11906" w:h="16838" w:code="9"/>
      <w:pgMar w:top="1440" w:right="1134" w:bottom="1440" w:left="1134" w:header="709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5C866" w14:textId="77777777" w:rsidR="00254CF5" w:rsidRDefault="00254CF5" w:rsidP="006D45A0">
      <w:pPr>
        <w:spacing w:after="0" w:line="240" w:lineRule="auto"/>
      </w:pPr>
      <w:r>
        <w:separator/>
      </w:r>
    </w:p>
  </w:endnote>
  <w:endnote w:type="continuationSeparator" w:id="0">
    <w:p w14:paraId="308F6E1A" w14:textId="77777777" w:rsidR="00254CF5" w:rsidRDefault="00254CF5" w:rsidP="006D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760173"/>
      <w:docPartObj>
        <w:docPartGallery w:val="Page Numbers (Bottom of Page)"/>
        <w:docPartUnique/>
      </w:docPartObj>
    </w:sdtPr>
    <w:sdtContent>
      <w:p w14:paraId="09FB9828" w14:textId="77777777" w:rsidR="00567215" w:rsidRDefault="003C3E13">
        <w:pPr>
          <w:pStyle w:val="a5"/>
          <w:jc w:val="right"/>
        </w:pPr>
        <w:r>
          <w:fldChar w:fldCharType="begin"/>
        </w:r>
        <w:r w:rsidR="00567215">
          <w:instrText>PAGE   \* MERGEFORMAT</w:instrText>
        </w:r>
        <w:r>
          <w:fldChar w:fldCharType="separate"/>
        </w:r>
        <w:r w:rsidR="005609C7" w:rsidRPr="005609C7">
          <w:rPr>
            <w:noProof/>
            <w:lang w:val="el-GR"/>
          </w:rPr>
          <w:t>1</w:t>
        </w:r>
        <w:r>
          <w:fldChar w:fldCharType="end"/>
        </w:r>
      </w:p>
    </w:sdtContent>
  </w:sdt>
  <w:p w14:paraId="1408F241" w14:textId="77777777" w:rsidR="00567215" w:rsidRDefault="005672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6378C" w14:textId="77777777" w:rsidR="00254CF5" w:rsidRDefault="00254CF5" w:rsidP="006D45A0">
      <w:pPr>
        <w:spacing w:after="0" w:line="240" w:lineRule="auto"/>
      </w:pPr>
      <w:r>
        <w:separator/>
      </w:r>
    </w:p>
  </w:footnote>
  <w:footnote w:type="continuationSeparator" w:id="0">
    <w:p w14:paraId="4B689236" w14:textId="77777777" w:rsidR="00254CF5" w:rsidRDefault="00254CF5" w:rsidP="006D4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B98D" w14:textId="2436E6A2" w:rsidR="006D45A0" w:rsidRDefault="00021B06" w:rsidP="00AE4E4F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925ECC" wp14:editId="0B310EB9">
          <wp:simplePos x="0" y="0"/>
          <wp:positionH relativeFrom="column">
            <wp:posOffset>3966210</wp:posOffset>
          </wp:positionH>
          <wp:positionV relativeFrom="paragraph">
            <wp:posOffset>-635</wp:posOffset>
          </wp:positionV>
          <wp:extent cx="2127885" cy="774065"/>
          <wp:effectExtent l="0" t="0" r="5715" b="6985"/>
          <wp:wrapNone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E4F">
      <w:rPr>
        <w:noProof/>
      </w:rPr>
      <w:drawing>
        <wp:inline distT="0" distB="0" distL="0" distR="0" wp14:anchorId="533E40A9" wp14:editId="75187476">
          <wp:extent cx="2305169" cy="830580"/>
          <wp:effectExtent l="0" t="0" r="0" b="7620"/>
          <wp:docPr id="3" name="Picture 3" descr="C:\Users\malvveg\AppData\Local\Microsoft\Windows\INetCache\Content.MSO\40E0B70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malvveg\AppData\Local\Microsoft\Windows\INetCache\Content.MSO\40E0B702.tmp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536" cy="83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868F2"/>
    <w:multiLevelType w:val="hybridMultilevel"/>
    <w:tmpl w:val="90BAAE64"/>
    <w:lvl w:ilvl="0" w:tplc="B0D8F8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E93E4C"/>
    <w:multiLevelType w:val="hybridMultilevel"/>
    <w:tmpl w:val="6F765A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741307">
    <w:abstractNumId w:val="1"/>
  </w:num>
  <w:num w:numId="2" w16cid:durableId="101203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5A0"/>
    <w:rsid w:val="00021B06"/>
    <w:rsid w:val="000568AF"/>
    <w:rsid w:val="0006664F"/>
    <w:rsid w:val="000A167A"/>
    <w:rsid w:val="000A262C"/>
    <w:rsid w:val="000D78ED"/>
    <w:rsid w:val="000E70E3"/>
    <w:rsid w:val="00140C4C"/>
    <w:rsid w:val="001410D1"/>
    <w:rsid w:val="00190DD2"/>
    <w:rsid w:val="002276F0"/>
    <w:rsid w:val="00233843"/>
    <w:rsid w:val="00254CF5"/>
    <w:rsid w:val="00267111"/>
    <w:rsid w:val="002750EF"/>
    <w:rsid w:val="002F294F"/>
    <w:rsid w:val="002F2A13"/>
    <w:rsid w:val="00340676"/>
    <w:rsid w:val="00360F33"/>
    <w:rsid w:val="00394C1E"/>
    <w:rsid w:val="003C3E13"/>
    <w:rsid w:val="003F5AA5"/>
    <w:rsid w:val="0044221E"/>
    <w:rsid w:val="004476EC"/>
    <w:rsid w:val="004557BD"/>
    <w:rsid w:val="00497378"/>
    <w:rsid w:val="0053724F"/>
    <w:rsid w:val="00555DDF"/>
    <w:rsid w:val="005609C7"/>
    <w:rsid w:val="00567215"/>
    <w:rsid w:val="005960B1"/>
    <w:rsid w:val="005E4244"/>
    <w:rsid w:val="00627CF5"/>
    <w:rsid w:val="00636A7F"/>
    <w:rsid w:val="006729E2"/>
    <w:rsid w:val="006D45A0"/>
    <w:rsid w:val="006D49BF"/>
    <w:rsid w:val="00713F2D"/>
    <w:rsid w:val="0075484D"/>
    <w:rsid w:val="0075538A"/>
    <w:rsid w:val="00756E51"/>
    <w:rsid w:val="00776F7F"/>
    <w:rsid w:val="00781828"/>
    <w:rsid w:val="007968D8"/>
    <w:rsid w:val="007A315B"/>
    <w:rsid w:val="007B2E25"/>
    <w:rsid w:val="007D4537"/>
    <w:rsid w:val="007F6440"/>
    <w:rsid w:val="00867AB0"/>
    <w:rsid w:val="00881014"/>
    <w:rsid w:val="008934EF"/>
    <w:rsid w:val="008A3DD7"/>
    <w:rsid w:val="008E409C"/>
    <w:rsid w:val="008E4A6C"/>
    <w:rsid w:val="008F286D"/>
    <w:rsid w:val="0090286A"/>
    <w:rsid w:val="009E240C"/>
    <w:rsid w:val="009E7414"/>
    <w:rsid w:val="009E7459"/>
    <w:rsid w:val="00A01AA8"/>
    <w:rsid w:val="00AB4473"/>
    <w:rsid w:val="00AE4E4F"/>
    <w:rsid w:val="00B139FB"/>
    <w:rsid w:val="00B14DED"/>
    <w:rsid w:val="00B2649B"/>
    <w:rsid w:val="00B3542E"/>
    <w:rsid w:val="00B767FF"/>
    <w:rsid w:val="00BA6C43"/>
    <w:rsid w:val="00BB6E4E"/>
    <w:rsid w:val="00BE108A"/>
    <w:rsid w:val="00BF0B7B"/>
    <w:rsid w:val="00C17983"/>
    <w:rsid w:val="00C67848"/>
    <w:rsid w:val="00CD5E42"/>
    <w:rsid w:val="00CD7BCE"/>
    <w:rsid w:val="00D322E8"/>
    <w:rsid w:val="00D4151E"/>
    <w:rsid w:val="00D57605"/>
    <w:rsid w:val="00D6254D"/>
    <w:rsid w:val="00E02448"/>
    <w:rsid w:val="00E72FFF"/>
    <w:rsid w:val="00E86854"/>
    <w:rsid w:val="00E90311"/>
    <w:rsid w:val="00EC19A4"/>
    <w:rsid w:val="00EE7212"/>
    <w:rsid w:val="00F21CBA"/>
    <w:rsid w:val="00F81D71"/>
    <w:rsid w:val="00FA24FB"/>
    <w:rsid w:val="00FB4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8136E"/>
  <w15:docId w15:val="{BF68C09C-372E-42F2-BE2A-B30A1BED3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lang w:val="en-GB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D45A0"/>
    <w:rPr>
      <w:rFonts w:ascii="Tahoma" w:eastAsiaTheme="minorEastAsia" w:hAnsi="Tahoma" w:cs="Tahoma"/>
      <w:sz w:val="16"/>
      <w:szCs w:val="16"/>
      <w:lang w:val="en-GB" w:eastAsia="el-GR"/>
    </w:rPr>
  </w:style>
  <w:style w:type="paragraph" w:styleId="a4">
    <w:name w:val="header"/>
    <w:basedOn w:val="a"/>
    <w:link w:val="Char0"/>
    <w:uiPriority w:val="99"/>
    <w:unhideWhenUsed/>
    <w:rsid w:val="006D45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6D45A0"/>
    <w:rPr>
      <w:rFonts w:eastAsiaTheme="minorEastAsia"/>
      <w:lang w:val="en-GB" w:eastAsia="el-GR"/>
    </w:rPr>
  </w:style>
  <w:style w:type="paragraph" w:styleId="a5">
    <w:name w:val="footer"/>
    <w:basedOn w:val="a"/>
    <w:link w:val="Char1"/>
    <w:uiPriority w:val="99"/>
    <w:unhideWhenUsed/>
    <w:rsid w:val="006D45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D45A0"/>
    <w:rPr>
      <w:rFonts w:eastAsiaTheme="minorEastAsia"/>
      <w:lang w:val="en-GB" w:eastAsia="el-GR"/>
    </w:rPr>
  </w:style>
  <w:style w:type="character" w:styleId="-">
    <w:name w:val="Hyperlink"/>
    <w:basedOn w:val="a0"/>
    <w:uiPriority w:val="99"/>
    <w:unhideWhenUsed/>
    <w:rsid w:val="005960B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729E2"/>
    <w:pPr>
      <w:ind w:left="720"/>
      <w:contextualSpacing/>
    </w:pPr>
  </w:style>
  <w:style w:type="character" w:styleId="a7">
    <w:name w:val="Strong"/>
    <w:basedOn w:val="a0"/>
    <w:qFormat/>
    <w:rsid w:val="00FB4F61"/>
    <w:rPr>
      <w:b/>
      <w:bCs/>
    </w:rPr>
  </w:style>
  <w:style w:type="character" w:styleId="a8">
    <w:name w:val="Emphasis"/>
    <w:basedOn w:val="a0"/>
    <w:qFormat/>
    <w:rsid w:val="00FB4F61"/>
    <w:rPr>
      <w:i/>
      <w:iCs/>
    </w:rPr>
  </w:style>
  <w:style w:type="character" w:styleId="a9">
    <w:name w:val="Unresolved Mention"/>
    <w:basedOn w:val="a0"/>
    <w:uiPriority w:val="99"/>
    <w:semiHidden/>
    <w:unhideWhenUsed/>
    <w:rsid w:val="0006664F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C17983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  <w:lang w:val="en-GB"/>
    </w:rPr>
  </w:style>
  <w:style w:type="paragraph" w:styleId="ab">
    <w:name w:val="Title"/>
    <w:basedOn w:val="a"/>
    <w:next w:val="a"/>
    <w:link w:val="Char2"/>
    <w:uiPriority w:val="10"/>
    <w:qFormat/>
    <w:rsid w:val="00C17983"/>
    <w:pPr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olor w:val="auto"/>
      <w:spacing w:val="-10"/>
      <w:kern w:val="28"/>
      <w:sz w:val="44"/>
      <w:szCs w:val="44"/>
      <w:lang w:eastAsia="en-US"/>
    </w:rPr>
  </w:style>
  <w:style w:type="character" w:customStyle="1" w:styleId="Char2">
    <w:name w:val="Τίτλος Char"/>
    <w:basedOn w:val="a0"/>
    <w:link w:val="ab"/>
    <w:uiPriority w:val="10"/>
    <w:rsid w:val="00C17983"/>
    <w:rPr>
      <w:rFonts w:asciiTheme="majorHAnsi" w:eastAsiaTheme="majorEastAsia" w:hAnsiTheme="majorHAnsi" w:cstheme="majorBidi"/>
      <w:b/>
      <w:bCs/>
      <w:color w:val="auto"/>
      <w:spacing w:val="-10"/>
      <w:kern w:val="28"/>
      <w:sz w:val="44"/>
      <w:szCs w:val="44"/>
      <w:lang w:val="en-GB"/>
    </w:rPr>
  </w:style>
  <w:style w:type="character" w:styleId="ac">
    <w:name w:val="annotation reference"/>
    <w:basedOn w:val="a0"/>
    <w:uiPriority w:val="99"/>
    <w:semiHidden/>
    <w:unhideWhenUsed/>
    <w:rsid w:val="00C17983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C17983"/>
    <w:pPr>
      <w:spacing w:after="160" w:line="240" w:lineRule="auto"/>
    </w:pPr>
    <w:rPr>
      <w:rFonts w:asciiTheme="minorHAnsi" w:eastAsiaTheme="minorHAnsi" w:hAnsiTheme="minorHAnsi" w:cstheme="minorBidi"/>
      <w:color w:val="auto"/>
      <w:lang w:val="fr-FR" w:eastAsia="en-US"/>
    </w:rPr>
  </w:style>
  <w:style w:type="character" w:customStyle="1" w:styleId="Char3">
    <w:name w:val="Κείμενο σχολίου Char"/>
    <w:basedOn w:val="a0"/>
    <w:link w:val="ad"/>
    <w:uiPriority w:val="99"/>
    <w:rsid w:val="00C17983"/>
    <w:rPr>
      <w:rFonts w:asciiTheme="minorHAnsi" w:hAnsiTheme="minorHAnsi" w:cstheme="minorBidi"/>
      <w:color w:val="auto"/>
      <w:lang w:val="fr-FR"/>
    </w:rPr>
  </w:style>
  <w:style w:type="paragraph" w:styleId="ae">
    <w:name w:val="caption"/>
    <w:basedOn w:val="a"/>
    <w:next w:val="a"/>
    <w:uiPriority w:val="35"/>
    <w:unhideWhenUsed/>
    <w:qFormat/>
    <w:rsid w:val="00C17983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fr-FR" w:eastAsia="en-US"/>
    </w:rPr>
  </w:style>
  <w:style w:type="paragraph" w:styleId="af">
    <w:name w:val="Revision"/>
    <w:hidden/>
    <w:uiPriority w:val="99"/>
    <w:semiHidden/>
    <w:rsid w:val="00C17983"/>
    <w:pPr>
      <w:spacing w:after="0" w:line="240" w:lineRule="auto"/>
    </w:pPr>
    <w:rPr>
      <w:rFonts w:eastAsiaTheme="minorEastAsia"/>
      <w:lang w:val="en-GB" w:eastAsia="el-GR"/>
    </w:rPr>
  </w:style>
  <w:style w:type="table" w:styleId="af0">
    <w:name w:val="Table Grid"/>
    <w:basedOn w:val="a1"/>
    <w:uiPriority w:val="59"/>
    <w:rsid w:val="00E86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tonop.c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586</Words>
  <Characters>3167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Παπαδάκης Ευάγγελος</cp:lastModifiedBy>
  <cp:revision>3</cp:revision>
  <cp:lastPrinted>2016-06-07T13:22:00Z</cp:lastPrinted>
  <dcterms:created xsi:type="dcterms:W3CDTF">2023-05-16T12:08:00Z</dcterms:created>
  <dcterms:modified xsi:type="dcterms:W3CDTF">2023-05-16T12:20:00Z</dcterms:modified>
</cp:coreProperties>
</file>